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2867" w14:textId="5CCD1FB8" w:rsidR="00DB2E52" w:rsidRPr="00F90D51" w:rsidRDefault="00822345" w:rsidP="00DB2E52">
      <w:pPr>
        <w:jc w:val="center"/>
        <w:rPr>
          <w:rFonts w:ascii="Arial" w:hAnsi="Arial" w:cs="Arial"/>
          <w:noProof/>
          <w:color w:val="385623" w:themeColor="accent6" w:themeShade="80"/>
          <w:lang w:eastAsia="en-IE"/>
        </w:rPr>
      </w:pPr>
      <w:r>
        <w:rPr>
          <w:rFonts w:ascii="Arial" w:hAnsi="Arial" w:cs="Arial"/>
          <w:noProof/>
          <w:color w:val="385623" w:themeColor="accent6" w:themeShade="80"/>
          <w:lang w:eastAsia="en-IE"/>
        </w:rPr>
        <w:tab/>
      </w:r>
    </w:p>
    <w:p w14:paraId="7A032868" w14:textId="77777777" w:rsidR="00DB2E52" w:rsidRPr="00F90D51" w:rsidRDefault="00DB2E52" w:rsidP="00DB2E52">
      <w:pPr>
        <w:jc w:val="center"/>
        <w:rPr>
          <w:rFonts w:ascii="Arial" w:hAnsi="Arial" w:cs="Arial"/>
          <w:noProof/>
          <w:color w:val="385623" w:themeColor="accent6" w:themeShade="80"/>
          <w:lang w:eastAsia="en-IE"/>
        </w:rPr>
      </w:pPr>
    </w:p>
    <w:p w14:paraId="7A032869" w14:textId="77777777" w:rsidR="00DB2E52" w:rsidRPr="00F90D51" w:rsidRDefault="00DB2E52" w:rsidP="00DB2E52">
      <w:pPr>
        <w:jc w:val="center"/>
        <w:rPr>
          <w:rFonts w:ascii="Arial" w:hAnsi="Arial" w:cs="Arial"/>
          <w:noProof/>
          <w:color w:val="385623" w:themeColor="accent6" w:themeShade="80"/>
          <w:lang w:eastAsia="en-IE"/>
        </w:rPr>
      </w:pPr>
    </w:p>
    <w:p w14:paraId="7A03286A" w14:textId="77777777" w:rsidR="00DB2E52" w:rsidRPr="00F90D51" w:rsidRDefault="00DB2E52" w:rsidP="00DB2E52">
      <w:pPr>
        <w:jc w:val="center"/>
        <w:rPr>
          <w:rFonts w:ascii="Arial" w:hAnsi="Arial" w:cs="Arial"/>
          <w:color w:val="385623" w:themeColor="accent6" w:themeShade="80"/>
        </w:rPr>
      </w:pPr>
    </w:p>
    <w:p w14:paraId="7A03286F" w14:textId="3E534A65" w:rsidR="00DB2E52" w:rsidRDefault="00DB2E52" w:rsidP="00A815B9">
      <w:pPr>
        <w:pBdr>
          <w:left w:val="single" w:sz="18" w:space="1" w:color="385623" w:themeColor="accent6" w:themeShade="80"/>
        </w:pBdr>
        <w:rPr>
          <w:rFonts w:ascii="Arial" w:hAnsi="Arial" w:cs="Arial"/>
          <w:noProof/>
          <w:color w:val="385623" w:themeColor="accent6" w:themeShade="80"/>
          <w:position w:val="6"/>
          <w:lang w:eastAsia="en-IE"/>
        </w:rPr>
      </w:pPr>
      <w:r w:rsidRPr="00F90D51">
        <w:rPr>
          <w:rFonts w:ascii="Arial" w:hAnsi="Arial" w:cs="Arial"/>
          <w:noProof/>
          <w:color w:val="385623" w:themeColor="accent6" w:themeShade="80"/>
          <w:position w:val="6"/>
          <w:lang w:val="en-GB" w:eastAsia="en-GB"/>
        </w:rPr>
        <w:drawing>
          <wp:anchor distT="0" distB="0" distL="114300" distR="114300" simplePos="0" relativeHeight="251664384" behindDoc="1" locked="0" layoutInCell="1" allowOverlap="1" wp14:anchorId="7A032916" wp14:editId="7A032917">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anchor>
        </w:drawing>
      </w:r>
      <w:r w:rsidR="00A815B9">
        <w:rPr>
          <w:rFonts w:ascii="Arial" w:hAnsi="Arial" w:cs="Arial"/>
          <w:b/>
          <w:color w:val="385623" w:themeColor="accent6" w:themeShade="80"/>
          <w:position w:val="6"/>
          <w:sz w:val="80"/>
          <w:szCs w:val="80"/>
        </w:rPr>
        <w:t xml:space="preserve">           </w:t>
      </w:r>
      <w:r w:rsidRPr="00F90D51">
        <w:rPr>
          <w:rFonts w:ascii="Arial" w:hAnsi="Arial" w:cs="Arial"/>
          <w:b/>
          <w:color w:val="385623" w:themeColor="accent6" w:themeShade="80"/>
          <w:position w:val="6"/>
          <w:sz w:val="80"/>
          <w:szCs w:val="80"/>
        </w:rPr>
        <w:t>St. Senan’s N.S.</w:t>
      </w:r>
    </w:p>
    <w:p w14:paraId="7A032870" w14:textId="77777777" w:rsidR="00131F57"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14:paraId="7A032871" w14:textId="77777777" w:rsidR="00131F57" w:rsidRPr="00F90D51" w:rsidRDefault="00131F57" w:rsidP="00DB2E52">
      <w:pPr>
        <w:pBdr>
          <w:left w:val="single" w:sz="18" w:space="1" w:color="385623" w:themeColor="accent6" w:themeShade="80"/>
        </w:pBdr>
        <w:rPr>
          <w:rFonts w:ascii="Arial" w:hAnsi="Arial" w:cs="Arial"/>
          <w:noProof/>
          <w:color w:val="385623" w:themeColor="accent6" w:themeShade="80"/>
          <w:position w:val="6"/>
          <w:lang w:eastAsia="en-IE"/>
        </w:rPr>
      </w:pPr>
    </w:p>
    <w:p w14:paraId="69224A39" w14:textId="5FF0EAD8" w:rsidR="00882483" w:rsidRDefault="00C15577" w:rsidP="00131F57">
      <w:pPr>
        <w:pBdr>
          <w:left w:val="single" w:sz="18" w:space="1" w:color="385623" w:themeColor="accent6" w:themeShade="80"/>
        </w:pBdr>
        <w:jc w:val="center"/>
        <w:rPr>
          <w:rFonts w:ascii="Arial" w:hAnsi="Arial" w:cs="Arial"/>
          <w:b/>
          <w:color w:val="385623" w:themeColor="accent6" w:themeShade="80"/>
          <w:sz w:val="70"/>
          <w:szCs w:val="70"/>
        </w:rPr>
      </w:pPr>
      <w:r w:rsidRPr="00131F57">
        <w:rPr>
          <w:rFonts w:ascii="Arial" w:hAnsi="Arial" w:cs="Arial"/>
          <w:b/>
          <w:color w:val="385623" w:themeColor="accent6" w:themeShade="80"/>
          <w:sz w:val="70"/>
          <w:szCs w:val="70"/>
        </w:rPr>
        <w:t xml:space="preserve">CHILD </w:t>
      </w:r>
      <w:r w:rsidR="00200059">
        <w:rPr>
          <w:rFonts w:ascii="Arial" w:hAnsi="Arial" w:cs="Arial"/>
          <w:b/>
          <w:color w:val="385623" w:themeColor="accent6" w:themeShade="80"/>
          <w:sz w:val="70"/>
          <w:szCs w:val="70"/>
        </w:rPr>
        <w:t xml:space="preserve">SAFEGUARDING </w:t>
      </w:r>
      <w:r w:rsidR="00882483">
        <w:rPr>
          <w:rFonts w:ascii="Arial" w:hAnsi="Arial" w:cs="Arial"/>
          <w:b/>
          <w:color w:val="385623" w:themeColor="accent6" w:themeShade="80"/>
          <w:sz w:val="70"/>
          <w:szCs w:val="70"/>
        </w:rPr>
        <w:t xml:space="preserve">STATEMENT </w:t>
      </w:r>
    </w:p>
    <w:p w14:paraId="679CB679" w14:textId="021134C6" w:rsidR="00882483" w:rsidRDefault="00882483" w:rsidP="00131F57">
      <w:pPr>
        <w:pBdr>
          <w:left w:val="single" w:sz="18" w:space="1" w:color="385623" w:themeColor="accent6" w:themeShade="80"/>
        </w:pBdr>
        <w:jc w:val="center"/>
        <w:rPr>
          <w:rFonts w:ascii="Arial" w:hAnsi="Arial" w:cs="Arial"/>
          <w:b/>
          <w:color w:val="385623" w:themeColor="accent6" w:themeShade="80"/>
          <w:sz w:val="70"/>
          <w:szCs w:val="70"/>
        </w:rPr>
      </w:pPr>
      <w:r>
        <w:rPr>
          <w:rFonts w:ascii="Arial" w:hAnsi="Arial" w:cs="Arial"/>
          <w:b/>
          <w:color w:val="385623" w:themeColor="accent6" w:themeShade="80"/>
          <w:sz w:val="70"/>
          <w:szCs w:val="70"/>
        </w:rPr>
        <w:t xml:space="preserve">&amp; </w:t>
      </w:r>
    </w:p>
    <w:p w14:paraId="7A032872" w14:textId="535E66DB" w:rsidR="00DB2E52" w:rsidRPr="00131F57" w:rsidRDefault="00882483" w:rsidP="00131F57">
      <w:pPr>
        <w:pBdr>
          <w:left w:val="single" w:sz="18" w:space="1" w:color="385623" w:themeColor="accent6" w:themeShade="80"/>
        </w:pBdr>
        <w:jc w:val="center"/>
        <w:rPr>
          <w:rFonts w:ascii="Arial" w:hAnsi="Arial" w:cs="Arial"/>
          <w:b/>
          <w:color w:val="385623" w:themeColor="accent6" w:themeShade="80"/>
          <w:sz w:val="70"/>
          <w:szCs w:val="70"/>
        </w:rPr>
      </w:pPr>
      <w:r>
        <w:rPr>
          <w:rFonts w:ascii="Arial" w:hAnsi="Arial" w:cs="Arial"/>
          <w:b/>
          <w:color w:val="385623" w:themeColor="accent6" w:themeShade="80"/>
          <w:sz w:val="70"/>
          <w:szCs w:val="70"/>
        </w:rPr>
        <w:t>RISK ASSESSMENT</w:t>
      </w:r>
    </w:p>
    <w:p w14:paraId="7A032873" w14:textId="77777777" w:rsidR="00DB2E52" w:rsidRPr="00F90D51" w:rsidRDefault="00DB2E52" w:rsidP="00DB2E52">
      <w:pPr>
        <w:spacing w:line="360" w:lineRule="auto"/>
        <w:rPr>
          <w:rFonts w:ascii="Arial" w:hAnsi="Arial" w:cs="Arial"/>
          <w:b/>
          <w:sz w:val="24"/>
          <w:szCs w:val="24"/>
        </w:rPr>
      </w:pPr>
    </w:p>
    <w:p w14:paraId="7A032874" w14:textId="77777777" w:rsidR="00DB2E52" w:rsidRPr="00F90D51" w:rsidRDefault="00DB2E52" w:rsidP="00DB2E52">
      <w:pPr>
        <w:spacing w:line="360" w:lineRule="auto"/>
        <w:rPr>
          <w:rFonts w:ascii="Arial" w:hAnsi="Arial" w:cs="Arial"/>
          <w:b/>
          <w:sz w:val="24"/>
          <w:szCs w:val="24"/>
        </w:rPr>
      </w:pPr>
    </w:p>
    <w:p w14:paraId="7A032875" w14:textId="77777777" w:rsidR="00DB2E52" w:rsidRPr="00F90D51" w:rsidRDefault="00DB2E52" w:rsidP="00DB2E52">
      <w:pPr>
        <w:spacing w:line="360" w:lineRule="auto"/>
        <w:rPr>
          <w:rFonts w:ascii="Arial" w:hAnsi="Arial" w:cs="Arial"/>
          <w:b/>
          <w:sz w:val="24"/>
          <w:szCs w:val="24"/>
        </w:rPr>
      </w:pPr>
    </w:p>
    <w:p w14:paraId="7A032876" w14:textId="77777777" w:rsidR="00DB2E52" w:rsidRPr="00F90D51" w:rsidRDefault="00DB2E52" w:rsidP="00DB2E52">
      <w:pPr>
        <w:spacing w:line="360" w:lineRule="auto"/>
        <w:rPr>
          <w:rFonts w:ascii="Arial" w:hAnsi="Arial" w:cs="Arial"/>
          <w:b/>
          <w:sz w:val="24"/>
          <w:szCs w:val="24"/>
        </w:rPr>
      </w:pPr>
    </w:p>
    <w:p w14:paraId="7A032877" w14:textId="647A76A3" w:rsidR="00DB2E52" w:rsidRPr="00F90D51" w:rsidRDefault="00FA6502" w:rsidP="00FA6502">
      <w:pPr>
        <w:tabs>
          <w:tab w:val="left" w:pos="5850"/>
        </w:tabs>
        <w:spacing w:line="360" w:lineRule="auto"/>
        <w:rPr>
          <w:rFonts w:ascii="Arial" w:hAnsi="Arial" w:cs="Arial"/>
          <w:b/>
          <w:sz w:val="24"/>
          <w:szCs w:val="24"/>
        </w:rPr>
      </w:pPr>
      <w:r>
        <w:rPr>
          <w:rFonts w:ascii="Arial" w:hAnsi="Arial" w:cs="Arial"/>
          <w:b/>
          <w:sz w:val="24"/>
          <w:szCs w:val="24"/>
        </w:rPr>
        <w:tab/>
      </w:r>
    </w:p>
    <w:p w14:paraId="7A032878" w14:textId="77777777" w:rsidR="00DB2E52" w:rsidRPr="00F90D51" w:rsidRDefault="00DB2E52" w:rsidP="00DB2E52">
      <w:pPr>
        <w:spacing w:line="360" w:lineRule="auto"/>
        <w:rPr>
          <w:rFonts w:ascii="Arial" w:hAnsi="Arial" w:cs="Arial"/>
          <w:b/>
          <w:sz w:val="24"/>
          <w:szCs w:val="24"/>
        </w:rPr>
      </w:pPr>
    </w:p>
    <w:p w14:paraId="7A032879" w14:textId="77777777" w:rsidR="00DB2E52" w:rsidRPr="00F90D51" w:rsidRDefault="00DB2E52" w:rsidP="00DB2E52">
      <w:pPr>
        <w:spacing w:line="360" w:lineRule="auto"/>
        <w:rPr>
          <w:rFonts w:ascii="Arial" w:hAnsi="Arial" w:cs="Arial"/>
          <w:b/>
          <w:sz w:val="24"/>
          <w:szCs w:val="24"/>
        </w:rPr>
      </w:pPr>
    </w:p>
    <w:p w14:paraId="7A03287A" w14:textId="77777777" w:rsidR="00DB2E52" w:rsidRPr="00F90D51" w:rsidRDefault="00DB2E52" w:rsidP="00DB2E52">
      <w:pPr>
        <w:spacing w:line="360" w:lineRule="auto"/>
        <w:rPr>
          <w:rFonts w:ascii="Arial" w:hAnsi="Arial" w:cs="Arial"/>
          <w:b/>
          <w:sz w:val="24"/>
          <w:szCs w:val="24"/>
        </w:rPr>
      </w:pPr>
    </w:p>
    <w:p w14:paraId="7A03287B" w14:textId="77777777" w:rsidR="0043719A" w:rsidRPr="007219D9" w:rsidRDefault="00000000" w:rsidP="007219D9">
      <w:pPr>
        <w:spacing w:line="360" w:lineRule="auto"/>
        <w:rPr>
          <w:rFonts w:ascii="Arial" w:hAnsi="Arial" w:cs="Arial"/>
          <w:b/>
          <w:sz w:val="24"/>
          <w:szCs w:val="24"/>
        </w:rPr>
      </w:pPr>
      <w:r>
        <w:rPr>
          <w:rFonts w:ascii="Arial" w:hAnsi="Arial" w:cs="Arial"/>
          <w:b/>
          <w:noProof/>
          <w:sz w:val="24"/>
          <w:szCs w:val="24"/>
          <w:lang w:eastAsia="en-IE"/>
        </w:rPr>
        <w:pict w14:anchorId="7A032919">
          <v:shapetype id="_x0000_t202" coordsize="21600,21600" o:spt="202" path="m,l,21600r21600,l21600,xe">
            <v:stroke joinstyle="miter"/>
            <v:path gradientshapeok="t" o:connecttype="rect"/>
          </v:shapetype>
          <v:shape id="Text Box 2" o:spid="_x0000_s2050" type="#_x0000_t202" style="position:absolute;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14:paraId="7A032923" w14:textId="77777777" w:rsidR="002C36B0" w:rsidRPr="004D4D6B" w:rsidRDefault="002C36B0"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14:paraId="7A032924" w14:textId="0DB18998" w:rsidR="002C36B0" w:rsidRPr="004D4D6B" w:rsidRDefault="002C36B0"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w:t>
                  </w:r>
                  <w:r w:rsidR="00E12F48">
                    <w:rPr>
                      <w:rFonts w:ascii="Arial" w:hAnsi="Arial" w:cs="Arial"/>
                      <w:color w:val="385623" w:themeColor="accent6" w:themeShade="80"/>
                      <w:sz w:val="24"/>
                      <w:szCs w:val="24"/>
                    </w:rPr>
                    <w:t>6</w:t>
                  </w:r>
                </w:p>
                <w:p w14:paraId="7A032925" w14:textId="166EE1BC" w:rsidR="002C36B0" w:rsidRPr="004D4D6B" w:rsidRDefault="002C36B0"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r>
                  <w:r w:rsidR="00E12F48">
                    <w:rPr>
                      <w:rFonts w:ascii="Arial" w:hAnsi="Arial" w:cs="Arial"/>
                      <w:color w:val="385623" w:themeColor="accent6" w:themeShade="80"/>
                      <w:sz w:val="24"/>
                      <w:szCs w:val="24"/>
                    </w:rPr>
                    <w:t>October</w:t>
                  </w:r>
                  <w:r w:rsidR="00FA6502">
                    <w:rPr>
                      <w:rFonts w:ascii="Arial" w:hAnsi="Arial" w:cs="Arial"/>
                      <w:color w:val="385623" w:themeColor="accent6" w:themeShade="80"/>
                      <w:sz w:val="24"/>
                      <w:szCs w:val="24"/>
                    </w:rPr>
                    <w:t xml:space="preserve"> 202</w:t>
                  </w:r>
                  <w:r w:rsidR="00E12F48">
                    <w:rPr>
                      <w:rFonts w:ascii="Arial" w:hAnsi="Arial" w:cs="Arial"/>
                      <w:color w:val="385623" w:themeColor="accent6" w:themeShade="80"/>
                      <w:sz w:val="24"/>
                      <w:szCs w:val="24"/>
                    </w:rPr>
                    <w:t>3</w:t>
                  </w:r>
                </w:p>
                <w:p w14:paraId="7A032926" w14:textId="77777777" w:rsidR="002C36B0" w:rsidRPr="004D4D6B" w:rsidRDefault="002C36B0" w:rsidP="00DB2E52">
                  <w:pPr>
                    <w:jc w:val="center"/>
                    <w:rPr>
                      <w:rFonts w:ascii="Arial" w:hAnsi="Arial" w:cs="Arial"/>
                      <w:color w:val="385623" w:themeColor="accent6" w:themeShade="80"/>
                    </w:rPr>
                  </w:pPr>
                </w:p>
              </w:txbxContent>
            </v:textbox>
            <w10:wrap type="square"/>
          </v:shape>
        </w:pict>
      </w:r>
      <w:r w:rsidR="0043719A" w:rsidRPr="00F90D51">
        <w:rPr>
          <w:rFonts w:ascii="Arial" w:hAnsi="Arial" w:cs="Arial"/>
          <w:b/>
          <w:color w:val="538135" w:themeColor="accent6" w:themeShade="BF"/>
          <w:sz w:val="28"/>
          <w:szCs w:val="28"/>
        </w:rPr>
        <w:br w:type="page"/>
      </w:r>
    </w:p>
    <w:p w14:paraId="7A03287C" w14:textId="77777777" w:rsidR="00FE79C6" w:rsidRPr="00D77DBB" w:rsidRDefault="00FE79C6" w:rsidP="00FE79C6">
      <w:pPr>
        <w:tabs>
          <w:tab w:val="left" w:pos="0"/>
        </w:tabs>
        <w:autoSpaceDE w:val="0"/>
        <w:autoSpaceDN w:val="0"/>
        <w:adjustRightInd w:val="0"/>
        <w:outlineLvl w:val="0"/>
        <w:rPr>
          <w:rFonts w:ascii="Times New Roman" w:hAnsi="Times New Roman" w:cs="Times New Roman"/>
          <w:b/>
          <w:bCs/>
          <w:color w:val="538135" w:themeColor="accent6" w:themeShade="BF"/>
          <w:sz w:val="28"/>
          <w:szCs w:val="28"/>
        </w:rPr>
      </w:pPr>
      <w:bookmarkStart w:id="0" w:name="_Toc496720258"/>
      <w:r w:rsidRPr="00D77DBB">
        <w:rPr>
          <w:rFonts w:ascii="Times New Roman" w:hAnsi="Times New Roman" w:cs="Times New Roman"/>
          <w:b/>
          <w:bCs/>
          <w:color w:val="538135" w:themeColor="accent6" w:themeShade="BF"/>
          <w:sz w:val="28"/>
          <w:szCs w:val="28"/>
        </w:rPr>
        <w:lastRenderedPageBreak/>
        <w:t>Child Safeguarding Statement</w:t>
      </w:r>
      <w:bookmarkEnd w:id="0"/>
    </w:p>
    <w:p w14:paraId="7A03287D" w14:textId="77777777" w:rsidR="00FE79C6" w:rsidRPr="00C64ADA" w:rsidRDefault="00FE79C6" w:rsidP="00FE79C6">
      <w:pPr>
        <w:tabs>
          <w:tab w:val="left" w:pos="0"/>
        </w:tabs>
        <w:ind w:right="-688"/>
        <w:jc w:val="both"/>
        <w:rPr>
          <w:rFonts w:ascii="Times New Roman" w:hAnsi="Times New Roman" w:cs="Times New Roman"/>
          <w:sz w:val="22"/>
        </w:rPr>
      </w:pPr>
      <w:r w:rsidRPr="00C64ADA">
        <w:rPr>
          <w:rFonts w:ascii="Times New Roman" w:hAnsi="Times New Roman" w:cs="Times New Roman"/>
          <w:sz w:val="22"/>
        </w:rPr>
        <w:t>St. Senan’s N.S. is a primary</w:t>
      </w:r>
      <w:r>
        <w:rPr>
          <w:rFonts w:ascii="Times New Roman" w:hAnsi="Times New Roman" w:cs="Times New Roman"/>
          <w:sz w:val="22"/>
        </w:rPr>
        <w:t xml:space="preserve"> sch</w:t>
      </w:r>
      <w:r w:rsidRPr="00C64ADA">
        <w:rPr>
          <w:rFonts w:ascii="Times New Roman" w:hAnsi="Times New Roman" w:cs="Times New Roman"/>
          <w:sz w:val="22"/>
        </w:rPr>
        <w:t xml:space="preserve">ool providing primary education to pupils from </w:t>
      </w:r>
      <w:r>
        <w:rPr>
          <w:rFonts w:ascii="Times New Roman" w:hAnsi="Times New Roman" w:cs="Times New Roman"/>
          <w:sz w:val="22"/>
        </w:rPr>
        <w:t>Junior Infants to Sixth Class</w:t>
      </w:r>
      <w:r w:rsidRPr="00C64ADA">
        <w:rPr>
          <w:rFonts w:ascii="Times New Roman" w:hAnsi="Times New Roman" w:cs="Times New Roman"/>
          <w:sz w:val="22"/>
        </w:rPr>
        <w:t>.</w:t>
      </w:r>
    </w:p>
    <w:p w14:paraId="1FDE6FDA" w14:textId="698658BC" w:rsidR="00921E4D" w:rsidRPr="00552B89" w:rsidRDefault="00921E4D" w:rsidP="00921E4D">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11"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2"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3"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4" w:history="1">
        <w:r w:rsidRPr="005D1B0E">
          <w:rPr>
            <w:rStyle w:val="Hyperlink"/>
            <w:rFonts w:ascii="Times New Roman" w:hAnsi="Times New Roman" w:cs="Times New Roman"/>
          </w:rPr>
          <w:t>Child Protection Procedures for Primary and Post</w:t>
        </w:r>
        <w:r w:rsidRPr="002A0BB8">
          <w:rPr>
            <w:rStyle w:val="Hyperlink"/>
            <w:rFonts w:ascii="Times New Roman" w:hAnsi="Times New Roman" w:cs="Times New Roman"/>
          </w:rPr>
          <w:t>-</w:t>
        </w:r>
        <w:r w:rsidRPr="005D1B0E">
          <w:rPr>
            <w:rStyle w:val="Hyperlink"/>
            <w:rFonts w:ascii="Times New Roman" w:hAnsi="Times New Roman" w:cs="Times New Roman"/>
          </w:rPr>
          <w:t>Primary Schools (revised 20</w:t>
        </w:r>
        <w:r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5"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626501">
        <w:rPr>
          <w:rFonts w:ascii="Times New Roman" w:hAnsi="Times New Roman" w:cs="Times New Roman"/>
        </w:rPr>
        <w:t xml:space="preserve">St. Senan’s N.S. </w:t>
      </w:r>
      <w:r w:rsidRPr="007D31AD">
        <w:rPr>
          <w:rFonts w:ascii="Times New Roman" w:hAnsi="Times New Roman" w:cs="Times New Roman"/>
        </w:rPr>
        <w:t xml:space="preserve"> has agreed the Child Safeguarding Statement set out in this document.</w:t>
      </w:r>
    </w:p>
    <w:p w14:paraId="7A03287F" w14:textId="77777777" w:rsidR="00FE79C6" w:rsidRPr="00C64ADA" w:rsidRDefault="00FE79C6" w:rsidP="00FE79C6">
      <w:pPr>
        <w:tabs>
          <w:tab w:val="left" w:pos="0"/>
        </w:tabs>
        <w:spacing w:after="0"/>
        <w:ind w:left="720" w:right="-688"/>
        <w:contextualSpacing/>
        <w:jc w:val="both"/>
        <w:rPr>
          <w:rFonts w:ascii="Times New Roman" w:hAnsi="Times New Roman" w:cs="Times New Roman"/>
          <w:sz w:val="22"/>
          <w:u w:val="single"/>
        </w:rPr>
      </w:pPr>
    </w:p>
    <w:p w14:paraId="690CB5F0" w14:textId="77777777" w:rsidR="00E12F48" w:rsidRPr="00552B89" w:rsidRDefault="00E12F48" w:rsidP="00E12F48">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Pr="002A0BB8">
        <w:rPr>
          <w:rFonts w:ascii="Times New Roman" w:hAnsi="Times New Roman" w:cs="Times New Roman"/>
          <w:i/>
        </w:rPr>
        <w:t xml:space="preserve">Child Protection Procedures for Primary and </w:t>
      </w:r>
      <w:r w:rsidRPr="002A0BB8">
        <w:t>Post-Primary Schools</w:t>
      </w:r>
      <w:r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27AC96AD" w14:textId="77777777" w:rsidR="00E12F48" w:rsidRPr="00552B89" w:rsidRDefault="00E12F48" w:rsidP="00E12F48">
      <w:pPr>
        <w:tabs>
          <w:tab w:val="left" w:pos="0"/>
        </w:tabs>
        <w:ind w:left="360" w:right="-688"/>
        <w:contextualSpacing/>
        <w:jc w:val="both"/>
        <w:rPr>
          <w:rFonts w:ascii="Times New Roman" w:hAnsi="Times New Roman" w:cs="Times New Roman"/>
        </w:rPr>
      </w:pPr>
    </w:p>
    <w:p w14:paraId="231D2033" w14:textId="6DAFD538" w:rsidR="00E12F48" w:rsidRPr="00552B89" w:rsidRDefault="00E12F48" w:rsidP="00E12F48">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sidRPr="00552B89">
        <w:rPr>
          <w:rFonts w:ascii="Times New Roman" w:hAnsi="Times New Roman" w:cs="Times New Roman"/>
        </w:rPr>
        <w:t>__________________</w:t>
      </w:r>
      <w:r w:rsidR="00626501">
        <w:rPr>
          <w:rFonts w:ascii="Times New Roman" w:hAnsi="Times New Roman" w:cs="Times New Roman"/>
        </w:rPr>
        <w:t>Kieran Walsh</w:t>
      </w:r>
      <w:r w:rsidRPr="00552B89">
        <w:rPr>
          <w:rFonts w:ascii="Times New Roman" w:hAnsi="Times New Roman" w:cs="Times New Roman"/>
        </w:rPr>
        <w:t>________________</w:t>
      </w:r>
    </w:p>
    <w:p w14:paraId="2F690498" w14:textId="77777777" w:rsidR="00E12F48" w:rsidRPr="00552B89" w:rsidRDefault="00E12F48" w:rsidP="00E12F48">
      <w:pPr>
        <w:ind w:left="720"/>
        <w:contextualSpacing/>
        <w:rPr>
          <w:rFonts w:ascii="Times New Roman" w:hAnsi="Times New Roman" w:cs="Times New Roman"/>
        </w:rPr>
      </w:pPr>
    </w:p>
    <w:p w14:paraId="6AE1FA4E" w14:textId="1506F3BC" w:rsidR="00E12F48" w:rsidRDefault="00E12F48" w:rsidP="00E12F48">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sidRPr="00552B89">
        <w:rPr>
          <w:rFonts w:ascii="Times New Roman" w:hAnsi="Times New Roman" w:cs="Times New Roman"/>
        </w:rPr>
        <w:t>__________</w:t>
      </w:r>
      <w:r w:rsidR="00626501">
        <w:rPr>
          <w:rFonts w:ascii="Times New Roman" w:hAnsi="Times New Roman" w:cs="Times New Roman"/>
        </w:rPr>
        <w:t>Margaret Duggan</w:t>
      </w:r>
      <w:r w:rsidRPr="00552B89">
        <w:rPr>
          <w:rFonts w:ascii="Times New Roman" w:hAnsi="Times New Roman" w:cs="Times New Roman"/>
        </w:rPr>
        <w:t>________________________</w:t>
      </w:r>
    </w:p>
    <w:p w14:paraId="7A4C804A" w14:textId="77777777" w:rsidR="00E12F48" w:rsidRDefault="00E12F48" w:rsidP="00E12F48">
      <w:pPr>
        <w:pStyle w:val="ListParagraph"/>
        <w:rPr>
          <w:rFonts w:ascii="Times New Roman" w:hAnsi="Times New Roman" w:cs="Times New Roman"/>
        </w:rPr>
      </w:pPr>
    </w:p>
    <w:p w14:paraId="63E27DC2" w14:textId="6CD65676" w:rsidR="00E12F48" w:rsidRPr="00B750AD" w:rsidRDefault="00E12F48" w:rsidP="00E12F48">
      <w:pPr>
        <w:numPr>
          <w:ilvl w:val="0"/>
          <w:numId w:val="6"/>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Pr="00B750AD">
        <w:rPr>
          <w:rFonts w:ascii="Times New Roman" w:hAnsi="Times New Roman" w:cs="Times New Roman"/>
        </w:rPr>
        <w:t>_________</w:t>
      </w:r>
      <w:r w:rsidR="008C6CFA">
        <w:rPr>
          <w:rFonts w:ascii="Times New Roman" w:hAnsi="Times New Roman" w:cs="Times New Roman"/>
        </w:rPr>
        <w:t>Kieran Walsh</w:t>
      </w:r>
      <w:r w:rsidRPr="00B750AD">
        <w:rPr>
          <w:rFonts w:ascii="Times New Roman" w:hAnsi="Times New Roman" w:cs="Times New Roman"/>
        </w:rPr>
        <w:t>_________________________</w:t>
      </w:r>
    </w:p>
    <w:p w14:paraId="02FF6475" w14:textId="77777777" w:rsidR="00E12F48" w:rsidRPr="00B750AD" w:rsidRDefault="00E12F48" w:rsidP="00E12F48">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1ABD7BFA" w14:textId="77777777" w:rsidR="00E12F48" w:rsidRPr="00552B89" w:rsidRDefault="00E12F48" w:rsidP="00E12F48">
      <w:pPr>
        <w:tabs>
          <w:tab w:val="left" w:pos="0"/>
        </w:tabs>
        <w:spacing w:after="0" w:line="240" w:lineRule="auto"/>
        <w:ind w:left="360" w:right="-688"/>
        <w:contextualSpacing/>
        <w:jc w:val="both"/>
        <w:rPr>
          <w:rFonts w:ascii="Times New Roman" w:hAnsi="Times New Roman" w:cs="Times New Roman"/>
        </w:rPr>
      </w:pPr>
    </w:p>
    <w:p w14:paraId="7249E463" w14:textId="77777777" w:rsidR="00E12F48" w:rsidRPr="00552B89" w:rsidRDefault="00E12F48" w:rsidP="00E12F48">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7CB8E26" w14:textId="77777777" w:rsidR="00E12F48" w:rsidRPr="00552B89" w:rsidRDefault="00E12F48" w:rsidP="00E12F48">
      <w:pPr>
        <w:tabs>
          <w:tab w:val="left" w:pos="0"/>
        </w:tabs>
        <w:autoSpaceDE w:val="0"/>
        <w:autoSpaceDN w:val="0"/>
        <w:adjustRightInd w:val="0"/>
        <w:spacing w:after="0"/>
        <w:ind w:left="720" w:right="-688"/>
        <w:jc w:val="both"/>
        <w:rPr>
          <w:rFonts w:ascii="Times New Roman" w:hAnsi="Times New Roman" w:cs="Times New Roman"/>
        </w:rPr>
      </w:pPr>
    </w:p>
    <w:p w14:paraId="7718F5BC" w14:textId="77777777" w:rsidR="00E12F48" w:rsidRPr="00552B89" w:rsidRDefault="00E12F48" w:rsidP="00E12F48">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13981467"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4C53647F"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36433501"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4B552B2C"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1D661F96"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1D686D8"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E000600" w14:textId="77777777" w:rsidR="00E12F48" w:rsidRPr="00552B89" w:rsidRDefault="00E12F48" w:rsidP="00E12F48">
      <w:pPr>
        <w:tabs>
          <w:tab w:val="left" w:pos="0"/>
          <w:tab w:val="num" w:pos="1440"/>
        </w:tabs>
        <w:spacing w:after="0"/>
        <w:ind w:left="1800" w:right="-688"/>
        <w:jc w:val="both"/>
        <w:rPr>
          <w:rFonts w:ascii="Times New Roman" w:hAnsi="Times New Roman" w:cs="Times New Roman"/>
        </w:rPr>
      </w:pPr>
    </w:p>
    <w:p w14:paraId="71F31FD0" w14:textId="77777777" w:rsidR="00E12F48" w:rsidRPr="00552B89" w:rsidRDefault="00E12F48" w:rsidP="00E12F4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17186B65" w14:textId="77777777" w:rsidR="00E12F48" w:rsidRPr="00552B89" w:rsidRDefault="00E12F48" w:rsidP="00E12F48">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1EDCCCD9" w14:textId="77777777" w:rsidR="00E12F48" w:rsidRPr="00552B89" w:rsidRDefault="00E12F48" w:rsidP="00E12F48">
      <w:pPr>
        <w:tabs>
          <w:tab w:val="left" w:pos="0"/>
        </w:tabs>
        <w:spacing w:after="0"/>
        <w:ind w:right="-688"/>
        <w:jc w:val="both"/>
        <w:rPr>
          <w:rFonts w:ascii="Times New Roman" w:hAnsi="Times New Roman" w:cs="Times New Roman"/>
        </w:rPr>
      </w:pPr>
    </w:p>
    <w:p w14:paraId="17AB5B6E"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(revised </w:t>
      </w:r>
      <w:r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Pr>
          <w:rFonts w:ascii="Times New Roman" w:hAnsi="Times New Roman" w:cs="Times New Roman"/>
        </w:rPr>
        <w:t>f which are published on the gov.ie</w:t>
      </w:r>
      <w:r w:rsidRPr="00552B89">
        <w:rPr>
          <w:rFonts w:ascii="Times New Roman" w:hAnsi="Times New Roman" w:cs="Times New Roman"/>
        </w:rPr>
        <w:t xml:space="preserve"> website.</w:t>
      </w:r>
      <w:r>
        <w:rPr>
          <w:rFonts w:ascii="Times New Roman" w:hAnsi="Times New Roman" w:cs="Times New Roman"/>
        </w:rPr>
        <w:t xml:space="preserve"> </w:t>
      </w:r>
    </w:p>
    <w:p w14:paraId="23DF4016" w14:textId="77777777" w:rsidR="00E12F48" w:rsidRPr="00552B89" w:rsidRDefault="00E12F48" w:rsidP="00E12F48">
      <w:pPr>
        <w:tabs>
          <w:tab w:val="left" w:pos="0"/>
          <w:tab w:val="num" w:pos="2160"/>
        </w:tabs>
        <w:spacing w:after="0"/>
        <w:ind w:left="1080" w:right="-688"/>
        <w:jc w:val="both"/>
        <w:rPr>
          <w:rFonts w:ascii="Times New Roman" w:hAnsi="Times New Roman" w:cs="Times New Roman"/>
        </w:rPr>
      </w:pPr>
    </w:p>
    <w:p w14:paraId="46AA5D84"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6"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gov.ie</w:t>
      </w:r>
      <w:r w:rsidRPr="00552B89">
        <w:rPr>
          <w:rFonts w:ascii="Times New Roman" w:hAnsi="Times New Roman" w:cs="Times New Roman"/>
        </w:rPr>
        <w:t xml:space="preserve"> website.</w:t>
      </w:r>
    </w:p>
    <w:p w14:paraId="10D25C69" w14:textId="77777777" w:rsidR="00E12F48" w:rsidRPr="00552B89" w:rsidRDefault="00E12F48" w:rsidP="00E12F48">
      <w:pPr>
        <w:tabs>
          <w:tab w:val="left" w:pos="0"/>
          <w:tab w:val="num" w:pos="2160"/>
        </w:tabs>
        <w:spacing w:after="0"/>
        <w:ind w:left="1080" w:right="-688"/>
        <w:jc w:val="both"/>
        <w:rPr>
          <w:rFonts w:ascii="Times New Roman" w:hAnsi="Times New Roman" w:cs="Times New Roman"/>
        </w:rPr>
      </w:pPr>
    </w:p>
    <w:p w14:paraId="712FD83F" w14:textId="77777777" w:rsidR="00E12F48"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5387DA41" w14:textId="77777777" w:rsidR="00E12F48" w:rsidRPr="00511298" w:rsidRDefault="00E12F48" w:rsidP="00E12F48">
      <w:pPr>
        <w:tabs>
          <w:tab w:val="left" w:pos="0"/>
          <w:tab w:val="num" w:pos="2160"/>
        </w:tabs>
        <w:spacing w:after="0" w:line="240" w:lineRule="auto"/>
        <w:ind w:right="-688"/>
        <w:jc w:val="both"/>
        <w:rPr>
          <w:rFonts w:ascii="Times New Roman" w:hAnsi="Times New Roman" w:cs="Times New Roman"/>
        </w:rPr>
      </w:pPr>
    </w:p>
    <w:p w14:paraId="1DCCC2B6" w14:textId="77777777" w:rsidR="00E12F48" w:rsidRPr="00552B89" w:rsidRDefault="00E12F48" w:rsidP="00E12F48">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3568473" w14:textId="77777777" w:rsidR="00E12F48" w:rsidRPr="00552B89" w:rsidRDefault="00E12F48" w:rsidP="00E12F48">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92422CB" w14:textId="77777777" w:rsidR="00E12F48" w:rsidRPr="00552B89" w:rsidRDefault="00E12F48" w:rsidP="00E12F48">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3A57989E" w14:textId="77777777" w:rsidR="00E12F48" w:rsidRPr="00552B89" w:rsidRDefault="00E12F48" w:rsidP="00E12F48">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D86BB31" w14:textId="77777777" w:rsidR="00E12F48" w:rsidRPr="00552B89" w:rsidRDefault="00E12F48" w:rsidP="00E12F48">
      <w:pPr>
        <w:numPr>
          <w:ilvl w:val="0"/>
          <w:numId w:val="7"/>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4C81FD1" w14:textId="77777777" w:rsidR="00E12F48" w:rsidRPr="00552B89" w:rsidRDefault="00E12F48" w:rsidP="00E12F48">
      <w:pPr>
        <w:tabs>
          <w:tab w:val="left" w:pos="0"/>
          <w:tab w:val="num" w:pos="2160"/>
        </w:tabs>
        <w:spacing w:after="0"/>
        <w:ind w:left="1080" w:right="-688"/>
        <w:jc w:val="both"/>
        <w:rPr>
          <w:rFonts w:ascii="Times New Roman" w:hAnsi="Times New Roman" w:cs="Times New Roman"/>
        </w:rPr>
      </w:pPr>
    </w:p>
    <w:p w14:paraId="4C7966AC"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w:t>
      </w:r>
      <w:r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6864B4D7" w14:textId="77777777" w:rsidR="00E12F48" w:rsidRPr="00552B89" w:rsidRDefault="00E12F48" w:rsidP="00E12F48">
      <w:pPr>
        <w:tabs>
          <w:tab w:val="left" w:pos="0"/>
          <w:tab w:val="num" w:pos="2160"/>
        </w:tabs>
        <w:spacing w:after="0"/>
        <w:ind w:right="-688"/>
        <w:jc w:val="both"/>
        <w:rPr>
          <w:rFonts w:ascii="Times New Roman" w:hAnsi="Times New Roman" w:cs="Times New Roman"/>
        </w:rPr>
      </w:pPr>
    </w:p>
    <w:p w14:paraId="7A7A8C92"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4A6FAF87" w14:textId="77777777" w:rsidR="00E12F48" w:rsidRPr="00552B89" w:rsidRDefault="00E12F48" w:rsidP="00E12F48">
      <w:pPr>
        <w:tabs>
          <w:tab w:val="left" w:pos="0"/>
          <w:tab w:val="num" w:pos="2160"/>
        </w:tabs>
        <w:spacing w:after="0"/>
        <w:ind w:left="1080" w:right="-688"/>
        <w:jc w:val="both"/>
        <w:rPr>
          <w:rFonts w:ascii="Times New Roman" w:hAnsi="Times New Roman" w:cs="Times New Roman"/>
        </w:rPr>
      </w:pPr>
    </w:p>
    <w:p w14:paraId="39ADBCDD" w14:textId="77777777" w:rsidR="00E12F48" w:rsidRPr="00552B89"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59333690" w14:textId="77777777" w:rsidR="00E12F48" w:rsidRPr="00552B89" w:rsidRDefault="00E12F48" w:rsidP="00E12F48">
      <w:pPr>
        <w:tabs>
          <w:tab w:val="left" w:pos="0"/>
          <w:tab w:val="num" w:pos="2160"/>
        </w:tabs>
        <w:spacing w:after="0"/>
        <w:ind w:left="1080" w:right="-688"/>
        <w:jc w:val="both"/>
        <w:rPr>
          <w:rFonts w:ascii="Times New Roman" w:hAnsi="Times New Roman" w:cs="Times New Roman"/>
        </w:rPr>
      </w:pPr>
    </w:p>
    <w:p w14:paraId="1CC108B5" w14:textId="77777777" w:rsidR="00E12F48" w:rsidRDefault="00E12F48" w:rsidP="00E12F48">
      <w:pPr>
        <w:numPr>
          <w:ilvl w:val="0"/>
          <w:numId w:val="5"/>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gov.ie</w:t>
      </w:r>
      <w:r w:rsidRPr="00552B89">
        <w:rPr>
          <w:rFonts w:ascii="Times New Roman" w:hAnsi="Times New Roman" w:cs="Times New Roman"/>
        </w:rPr>
        <w:t xml:space="preserve"> website or will be made available on request by the school.</w:t>
      </w:r>
    </w:p>
    <w:p w14:paraId="7FC9379C" w14:textId="77777777" w:rsidR="0073416B" w:rsidRPr="00552B89" w:rsidRDefault="0073416B" w:rsidP="0073416B">
      <w:pPr>
        <w:tabs>
          <w:tab w:val="left" w:pos="0"/>
          <w:tab w:val="num" w:pos="2160"/>
        </w:tabs>
        <w:spacing w:after="0" w:line="240" w:lineRule="auto"/>
        <w:ind w:right="-688"/>
        <w:jc w:val="both"/>
        <w:rPr>
          <w:rFonts w:ascii="Times New Roman" w:hAnsi="Times New Roman" w:cs="Times New Roman"/>
        </w:rPr>
      </w:pPr>
    </w:p>
    <w:p w14:paraId="77DF8708" w14:textId="6B398C21" w:rsidR="00E12F48" w:rsidRPr="0073416B" w:rsidRDefault="00E12F48" w:rsidP="0073416B">
      <w:pPr>
        <w:numPr>
          <w:ilvl w:val="0"/>
          <w:numId w:val="6"/>
        </w:numPr>
        <w:tabs>
          <w:tab w:val="left" w:pos="0"/>
        </w:tabs>
        <w:spacing w:after="0" w:line="240" w:lineRule="auto"/>
        <w:ind w:left="360" w:right="-688"/>
        <w:contextualSpacing/>
        <w:jc w:val="both"/>
        <w:rPr>
          <w:rFonts w:ascii="Times New Roman" w:hAnsi="Times New Roman" w:cs="Times New Roman"/>
        </w:rPr>
      </w:pPr>
      <w:r w:rsidRPr="0073416B">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554C38B6" w14:textId="77777777" w:rsidR="00E12F48" w:rsidRPr="00552B89" w:rsidRDefault="00E12F48" w:rsidP="00E12F48">
      <w:pPr>
        <w:tabs>
          <w:tab w:val="left" w:pos="0"/>
        </w:tabs>
        <w:spacing w:after="0"/>
        <w:ind w:left="360" w:right="-688"/>
        <w:contextualSpacing/>
        <w:jc w:val="both"/>
        <w:rPr>
          <w:rFonts w:ascii="Times New Roman" w:hAnsi="Times New Roman" w:cs="Times New Roman"/>
        </w:rPr>
      </w:pPr>
    </w:p>
    <w:p w14:paraId="6828933A" w14:textId="77777777" w:rsidR="00E12F48" w:rsidRDefault="00E12F48" w:rsidP="00E12F48">
      <w:pPr>
        <w:numPr>
          <w:ilvl w:val="0"/>
          <w:numId w:val="6"/>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77A51499" w14:textId="77777777" w:rsidR="00E12F48" w:rsidRPr="00511298" w:rsidRDefault="00E12F48" w:rsidP="00E12F48">
      <w:pPr>
        <w:tabs>
          <w:tab w:val="left" w:pos="0"/>
        </w:tabs>
        <w:spacing w:after="0" w:line="240" w:lineRule="auto"/>
        <w:ind w:right="-688"/>
        <w:contextualSpacing/>
        <w:jc w:val="both"/>
        <w:rPr>
          <w:rFonts w:ascii="Times New Roman" w:hAnsi="Times New Roman" w:cs="Times New Roman"/>
        </w:rPr>
      </w:pPr>
    </w:p>
    <w:p w14:paraId="13142D71" w14:textId="77777777" w:rsidR="00E12F48" w:rsidRDefault="00E12F48" w:rsidP="00E12F48">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08200545" w14:textId="77777777" w:rsidR="00E12F48" w:rsidRPr="00552B89" w:rsidRDefault="00E12F48" w:rsidP="00E12F48">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on___</w:t>
      </w:r>
      <w:r w:rsidRPr="00552B89">
        <w:rPr>
          <w:rFonts w:ascii="Times New Roman" w:hAnsi="Times New Roman" w:cs="Times New Roman"/>
        </w:rPr>
        <w:t>[</w:t>
      </w:r>
      <w:r>
        <w:rPr>
          <w:rFonts w:ascii="Times New Roman" w:hAnsi="Times New Roman" w:cs="Times New Roman"/>
        </w:rPr>
        <w:t xml:space="preserve">most recent review </w:t>
      </w:r>
      <w:r w:rsidRPr="00552B89">
        <w:rPr>
          <w:rFonts w:ascii="Times New Roman" w:hAnsi="Times New Roman" w:cs="Times New Roman"/>
        </w:rPr>
        <w:t>date].</w:t>
      </w:r>
    </w:p>
    <w:p w14:paraId="4F76EAE7" w14:textId="77777777" w:rsidR="00E12F48" w:rsidRPr="00552B89" w:rsidRDefault="00E12F48" w:rsidP="00E12F4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201E7AA9" w14:textId="77777777" w:rsidR="00E12F48" w:rsidRDefault="00E12F48" w:rsidP="00E12F48">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C545799" w14:textId="77777777" w:rsidR="00E12F48" w:rsidRPr="00511298" w:rsidRDefault="00E12F48" w:rsidP="00E12F48">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7A0328B7" w14:textId="77777777" w:rsidR="00D062A1" w:rsidRDefault="00D062A1">
      <w:pPr>
        <w:rPr>
          <w:rFonts w:ascii="Times New Roman" w:eastAsia="Times New Roman" w:hAnsi="Times New Roman" w:cs="Times New Roman"/>
          <w:b/>
          <w:bCs/>
          <w:color w:val="78A22D"/>
          <w:sz w:val="28"/>
          <w:szCs w:val="28"/>
          <w:u w:val="single"/>
          <w:lang w:val="en-GB" w:eastAsia="en-GB"/>
        </w:rPr>
      </w:pPr>
    </w:p>
    <w:p w14:paraId="48CF88EC" w14:textId="77777777" w:rsidR="00EF5A47" w:rsidRDefault="00EF5A47">
      <w:pPr>
        <w:rPr>
          <w:rFonts w:ascii="Times New Roman" w:eastAsia="Times New Roman" w:hAnsi="Times New Roman" w:cs="Times New Roman"/>
          <w:b/>
          <w:bCs/>
          <w:color w:val="78A22D"/>
          <w:sz w:val="28"/>
          <w:szCs w:val="28"/>
          <w:u w:val="single"/>
          <w:lang w:val="en-GB" w:eastAsia="en-GB"/>
        </w:rPr>
      </w:pPr>
    </w:p>
    <w:p w14:paraId="4E88E388" w14:textId="77777777" w:rsidR="0073416B" w:rsidRDefault="0073416B">
      <w:pPr>
        <w:rPr>
          <w:rFonts w:ascii="Times New Roman" w:eastAsia="Times New Roman" w:hAnsi="Times New Roman" w:cs="Times New Roman"/>
          <w:b/>
          <w:bCs/>
          <w:color w:val="78A22D"/>
          <w:sz w:val="28"/>
          <w:szCs w:val="28"/>
          <w:u w:val="single"/>
          <w:lang w:val="en-GB" w:eastAsia="en-GB"/>
        </w:rPr>
      </w:pPr>
    </w:p>
    <w:p w14:paraId="7A7A9260" w14:textId="77777777" w:rsidR="0073416B" w:rsidRDefault="0073416B">
      <w:pPr>
        <w:rPr>
          <w:rFonts w:ascii="Times New Roman" w:eastAsia="Times New Roman" w:hAnsi="Times New Roman" w:cs="Times New Roman"/>
          <w:b/>
          <w:bCs/>
          <w:color w:val="78A22D"/>
          <w:sz w:val="28"/>
          <w:szCs w:val="28"/>
          <w:u w:val="single"/>
          <w:lang w:val="en-GB" w:eastAsia="en-GB"/>
        </w:rPr>
      </w:pPr>
    </w:p>
    <w:p w14:paraId="19B8B5A8" w14:textId="77777777" w:rsidR="0073416B" w:rsidRDefault="0073416B">
      <w:pPr>
        <w:rPr>
          <w:rFonts w:ascii="Times New Roman" w:eastAsia="Times New Roman" w:hAnsi="Times New Roman" w:cs="Times New Roman"/>
          <w:b/>
          <w:bCs/>
          <w:color w:val="78A22D"/>
          <w:sz w:val="28"/>
          <w:szCs w:val="28"/>
          <w:u w:val="single"/>
          <w:lang w:val="en-GB" w:eastAsia="en-GB"/>
        </w:rPr>
      </w:pPr>
    </w:p>
    <w:p w14:paraId="30DB34A2" w14:textId="77777777" w:rsidR="0073416B" w:rsidRDefault="0073416B">
      <w:pPr>
        <w:rPr>
          <w:rFonts w:ascii="Times New Roman" w:eastAsia="Times New Roman" w:hAnsi="Times New Roman" w:cs="Times New Roman"/>
          <w:b/>
          <w:bCs/>
          <w:color w:val="78A22D"/>
          <w:sz w:val="28"/>
          <w:szCs w:val="28"/>
          <w:u w:val="single"/>
          <w:lang w:val="en-GB" w:eastAsia="en-GB"/>
        </w:rPr>
      </w:pPr>
    </w:p>
    <w:p w14:paraId="7756F24E" w14:textId="77777777" w:rsidR="0073416B" w:rsidRDefault="0073416B">
      <w:pPr>
        <w:rPr>
          <w:rFonts w:ascii="Times New Roman" w:eastAsia="Times New Roman" w:hAnsi="Times New Roman" w:cs="Times New Roman"/>
          <w:b/>
          <w:bCs/>
          <w:color w:val="78A22D"/>
          <w:sz w:val="28"/>
          <w:szCs w:val="28"/>
          <w:u w:val="single"/>
          <w:lang w:val="en-GB" w:eastAsia="en-GB"/>
        </w:rPr>
      </w:pPr>
    </w:p>
    <w:p w14:paraId="109A4120" w14:textId="77777777" w:rsidR="0073416B" w:rsidRDefault="0073416B">
      <w:pPr>
        <w:rPr>
          <w:rFonts w:ascii="Times New Roman" w:eastAsia="Times New Roman" w:hAnsi="Times New Roman" w:cs="Times New Roman"/>
          <w:b/>
          <w:bCs/>
          <w:color w:val="78A22D"/>
          <w:sz w:val="28"/>
          <w:szCs w:val="28"/>
          <w:u w:val="single"/>
          <w:lang w:val="en-GB" w:eastAsia="en-GB"/>
        </w:rPr>
      </w:pPr>
    </w:p>
    <w:p w14:paraId="74207A73" w14:textId="77777777" w:rsidR="0073416B" w:rsidRDefault="0073416B">
      <w:pPr>
        <w:rPr>
          <w:rFonts w:ascii="Times New Roman" w:eastAsia="Times New Roman" w:hAnsi="Times New Roman" w:cs="Times New Roman"/>
          <w:b/>
          <w:bCs/>
          <w:color w:val="78A22D"/>
          <w:sz w:val="28"/>
          <w:szCs w:val="28"/>
          <w:u w:val="single"/>
          <w:lang w:val="en-GB" w:eastAsia="en-GB"/>
        </w:rPr>
      </w:pPr>
    </w:p>
    <w:p w14:paraId="7A0328B8" w14:textId="77777777" w:rsidR="00306663" w:rsidRPr="00D77DBB" w:rsidRDefault="00306663" w:rsidP="00306663">
      <w:pPr>
        <w:rPr>
          <w:rFonts w:ascii="Times New Roman" w:hAnsi="Times New Roman" w:cs="Times New Roman"/>
          <w:color w:val="538135" w:themeColor="accent6" w:themeShade="BF"/>
          <w:sz w:val="28"/>
          <w:szCs w:val="28"/>
        </w:rPr>
      </w:pPr>
      <w:r w:rsidRPr="00D77DBB">
        <w:rPr>
          <w:rFonts w:ascii="Times New Roman" w:eastAsia="Times New Roman" w:hAnsi="Times New Roman" w:cs="Times New Roman"/>
          <w:b/>
          <w:bCs/>
          <w:color w:val="538135" w:themeColor="accent6" w:themeShade="BF"/>
          <w:sz w:val="28"/>
          <w:szCs w:val="28"/>
          <w:lang w:val="en-GB" w:eastAsia="en-GB"/>
        </w:rPr>
        <w:lastRenderedPageBreak/>
        <w:t>Child Safeg</w:t>
      </w:r>
      <w:r w:rsidR="00D77DBB" w:rsidRPr="00D77DBB">
        <w:rPr>
          <w:rFonts w:ascii="Times New Roman" w:eastAsia="Times New Roman" w:hAnsi="Times New Roman" w:cs="Times New Roman"/>
          <w:b/>
          <w:bCs/>
          <w:color w:val="538135" w:themeColor="accent6" w:themeShade="BF"/>
          <w:sz w:val="28"/>
          <w:szCs w:val="28"/>
          <w:lang w:val="en-GB" w:eastAsia="en-GB"/>
        </w:rPr>
        <w:t>uarding Risk Assessment</w:t>
      </w:r>
    </w:p>
    <w:p w14:paraId="7A0328B9" w14:textId="77777777" w:rsidR="00306663" w:rsidRPr="00D77DBB" w:rsidRDefault="00306663" w:rsidP="00306663">
      <w:pPr>
        <w:jc w:val="both"/>
        <w:rPr>
          <w:rFonts w:ascii="Times New Roman" w:eastAsia="Times New Roman" w:hAnsi="Times New Roman" w:cs="Times New Roman"/>
          <w:b/>
          <w:bCs/>
          <w:color w:val="538135" w:themeColor="accent6" w:themeShade="BF"/>
          <w:sz w:val="24"/>
          <w:szCs w:val="24"/>
          <w:lang w:val="en-GB" w:eastAsia="en-GB"/>
        </w:rPr>
      </w:pPr>
      <w:r w:rsidRPr="00D77DBB">
        <w:rPr>
          <w:rFonts w:ascii="Times New Roman" w:eastAsia="Times New Roman" w:hAnsi="Times New Roman" w:cs="Times New Roman"/>
          <w:b/>
          <w:bCs/>
          <w:color w:val="538135" w:themeColor="accent6" w:themeShade="BF"/>
          <w:sz w:val="24"/>
          <w:szCs w:val="24"/>
          <w:lang w:val="en-GB" w:eastAsia="en-GB"/>
        </w:rPr>
        <w:t>Written Assessment of Risk of St. Senan’s N.S., Kilmacow</w:t>
      </w:r>
    </w:p>
    <w:p w14:paraId="7A0328BA" w14:textId="77777777" w:rsidR="00306663" w:rsidRPr="00702E18" w:rsidRDefault="00306663" w:rsidP="00306663">
      <w:pPr>
        <w:spacing w:after="0" w:line="240" w:lineRule="auto"/>
        <w:rPr>
          <w:rFonts w:ascii="Times New Roman" w:hAnsi="Times New Roman" w:cs="Times New Roman"/>
          <w:sz w:val="22"/>
        </w:rPr>
      </w:pPr>
      <w:r w:rsidRPr="00702E18">
        <w:rPr>
          <w:rFonts w:ascii="Times New Roman" w:hAnsi="Times New Roman" w:cs="Times New Roman"/>
          <w:sz w:val="22"/>
        </w:rPr>
        <w:t xml:space="preserve">In accordance with section 11 of the Children First Act 2015 and with the requirement of Chapter 8 ofthe </w:t>
      </w:r>
      <w:r w:rsidRPr="00702E18">
        <w:rPr>
          <w:rFonts w:ascii="Times New Roman" w:hAnsi="Times New Roman" w:cs="Times New Roman"/>
          <w:i/>
          <w:sz w:val="22"/>
        </w:rPr>
        <w:t>Child Protection Procedures for Primary and Post-Primary Schools 2017</w:t>
      </w:r>
      <w:r w:rsidRPr="00702E18">
        <w:rPr>
          <w:rFonts w:ascii="Times New Roman" w:hAnsi="Times New Roman" w:cs="Times New Roman"/>
          <w:sz w:val="22"/>
        </w:rPr>
        <w:t xml:space="preserve">, the following is the Written Risk Assessment of St. Senan’s N.S. </w:t>
      </w:r>
    </w:p>
    <w:p w14:paraId="7A0328BB" w14:textId="77777777" w:rsidR="00306663" w:rsidRDefault="00306663" w:rsidP="00306663">
      <w:pPr>
        <w:spacing w:after="0" w:line="240" w:lineRule="auto"/>
        <w:rPr>
          <w:rFonts w:ascii="Times New Roman" w:hAnsi="Times New Roman" w:cs="Times New Roman"/>
        </w:rPr>
      </w:pPr>
    </w:p>
    <w:p w14:paraId="7A0328BC" w14:textId="77777777" w:rsidR="00306663" w:rsidRDefault="00306663" w:rsidP="00306663">
      <w:pPr>
        <w:pStyle w:val="ListParagraph"/>
        <w:numPr>
          <w:ilvl w:val="0"/>
          <w:numId w:val="9"/>
        </w:numPr>
        <w:spacing w:after="0" w:line="240" w:lineRule="auto"/>
        <w:rPr>
          <w:rFonts w:ascii="Times New Roman" w:hAnsi="Times New Roman" w:cs="Times New Roman"/>
          <w:b/>
          <w:sz w:val="22"/>
        </w:rPr>
      </w:pPr>
      <w:r w:rsidRPr="00702E18">
        <w:rPr>
          <w:rFonts w:ascii="Times New Roman" w:hAnsi="Times New Roman" w:cs="Times New Roman"/>
          <w:b/>
          <w:sz w:val="22"/>
        </w:rPr>
        <w:t>List of school activities</w:t>
      </w:r>
    </w:p>
    <w:tbl>
      <w:tblPr>
        <w:tblStyle w:val="TableGrid"/>
        <w:tblW w:w="0" w:type="auto"/>
        <w:tblLook w:val="04A0" w:firstRow="1" w:lastRow="0" w:firstColumn="1" w:lastColumn="0" w:noHBand="0" w:noVBand="1"/>
      </w:tblPr>
      <w:tblGrid>
        <w:gridCol w:w="9016"/>
      </w:tblGrid>
      <w:tr w:rsidR="00306663" w14:paraId="7A0328D1" w14:textId="77777777" w:rsidTr="002C36B0">
        <w:tc>
          <w:tcPr>
            <w:tcW w:w="9016" w:type="dxa"/>
          </w:tcPr>
          <w:p w14:paraId="7A0328BD" w14:textId="77777777" w:rsidR="00306663" w:rsidRDefault="00306663" w:rsidP="002C36B0">
            <w:pPr>
              <w:ind w:right="-188"/>
              <w:jc w:val="both"/>
              <w:rPr>
                <w:rFonts w:ascii="Times New Roman" w:hAnsi="Times New Roman" w:cs="Times New Roman"/>
              </w:rPr>
            </w:pPr>
          </w:p>
          <w:p w14:paraId="7A0328BE"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Opening and Closing Time</w:t>
            </w:r>
          </w:p>
          <w:p w14:paraId="7A0328BF"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Yard Times</w:t>
            </w:r>
          </w:p>
          <w:p w14:paraId="7A0328C0"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Access</w:t>
            </w:r>
          </w:p>
          <w:p w14:paraId="7A0328C1"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Swimming Lessons</w:t>
            </w:r>
          </w:p>
          <w:p w14:paraId="7A0328C2"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School Trips</w:t>
            </w:r>
          </w:p>
          <w:p w14:paraId="7A0328C3"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Sports Coaches</w:t>
            </w:r>
          </w:p>
          <w:p w14:paraId="7A0328C4"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Social Media</w:t>
            </w:r>
          </w:p>
          <w:p w14:paraId="7A0328C5"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One-to-one teaching</w:t>
            </w:r>
          </w:p>
          <w:p w14:paraId="7A0328C6"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p>
          <w:p w14:paraId="7A0328C7"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p>
          <w:p w14:paraId="7A0328C8"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Toilet Areas</w:t>
            </w:r>
          </w:p>
          <w:p w14:paraId="7A0328C9"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Students participating in work experience</w:t>
            </w:r>
          </w:p>
          <w:p w14:paraId="7A0328CA"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Change of Clothes/Toileting Issues</w:t>
            </w:r>
          </w:p>
          <w:p w14:paraId="7A0328CB"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p>
          <w:p w14:paraId="7A0328CC"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p>
          <w:p w14:paraId="7A0328CD" w14:textId="77777777" w:rsidR="00306663" w:rsidRPr="00AE4D9A" w:rsidRDefault="00306663" w:rsidP="00306663">
            <w:pPr>
              <w:pStyle w:val="ListParagraph"/>
              <w:numPr>
                <w:ilvl w:val="0"/>
                <w:numId w:val="18"/>
              </w:numPr>
              <w:ind w:right="-188"/>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p>
          <w:p w14:paraId="7A0328CE" w14:textId="77777777" w:rsidR="00306663" w:rsidRPr="00131F57" w:rsidRDefault="00306663" w:rsidP="00306663">
            <w:pPr>
              <w:pStyle w:val="ListParagraph"/>
              <w:numPr>
                <w:ilvl w:val="0"/>
                <w:numId w:val="18"/>
              </w:numPr>
              <w:ind w:right="-188"/>
              <w:jc w:val="both"/>
              <w:rPr>
                <w:rFonts w:ascii="Times New Roman" w:hAnsi="Times New Roman" w:cs="Times New Roman"/>
              </w:rPr>
            </w:pPr>
            <w:r w:rsidRPr="00AE4D9A">
              <w:rPr>
                <w:rFonts w:ascii="Times New Roman" w:hAnsi="Times New Roman" w:cs="Times New Roman"/>
                <w:sz w:val="22"/>
              </w:rPr>
              <w:t>External Speaker</w:t>
            </w:r>
          </w:p>
          <w:p w14:paraId="475C990E" w14:textId="56FFCFD4" w:rsidR="008E23EA" w:rsidRPr="008E23EA" w:rsidRDefault="00131F57" w:rsidP="008E23EA">
            <w:pPr>
              <w:pStyle w:val="ListParagraph"/>
              <w:numPr>
                <w:ilvl w:val="0"/>
                <w:numId w:val="18"/>
              </w:numPr>
              <w:ind w:right="-188"/>
              <w:jc w:val="both"/>
              <w:rPr>
                <w:rFonts w:ascii="Times New Roman" w:hAnsi="Times New Roman" w:cs="Times New Roman"/>
              </w:rPr>
            </w:pPr>
            <w:r>
              <w:rPr>
                <w:rFonts w:ascii="Times New Roman" w:hAnsi="Times New Roman" w:cs="Times New Roman"/>
                <w:sz w:val="22"/>
              </w:rPr>
              <w:t>Online Learning.</w:t>
            </w:r>
          </w:p>
          <w:p w14:paraId="0A85D5B4" w14:textId="65E9BCF9" w:rsidR="00CB6F00" w:rsidRPr="00707140" w:rsidRDefault="008E23EA" w:rsidP="00306663">
            <w:pPr>
              <w:pStyle w:val="ListParagraph"/>
              <w:numPr>
                <w:ilvl w:val="0"/>
                <w:numId w:val="18"/>
              </w:numPr>
              <w:ind w:right="-188"/>
              <w:jc w:val="both"/>
              <w:rPr>
                <w:rFonts w:ascii="Times New Roman" w:hAnsi="Times New Roman" w:cs="Times New Roman"/>
              </w:rPr>
            </w:pPr>
            <w:r>
              <w:rPr>
                <w:rFonts w:ascii="Times New Roman" w:hAnsi="Times New Roman" w:cs="Times New Roman"/>
              </w:rPr>
              <w:t>Workers on site</w:t>
            </w:r>
          </w:p>
          <w:p w14:paraId="7A0328D0" w14:textId="77777777" w:rsidR="00306663" w:rsidRDefault="00306663" w:rsidP="002C36B0">
            <w:pPr>
              <w:ind w:right="-188"/>
              <w:jc w:val="both"/>
              <w:rPr>
                <w:rFonts w:ascii="Times New Roman" w:hAnsi="Times New Roman" w:cs="Times New Roman"/>
              </w:rPr>
            </w:pPr>
          </w:p>
        </w:tc>
      </w:tr>
    </w:tbl>
    <w:p w14:paraId="7A0328D2" w14:textId="77777777" w:rsidR="00306663" w:rsidRDefault="00306663" w:rsidP="00306663"/>
    <w:p w14:paraId="7A0328D3" w14:textId="77777777" w:rsidR="00306663" w:rsidRPr="0023366F" w:rsidRDefault="00306663" w:rsidP="00306663">
      <w:pPr>
        <w:pStyle w:val="ListParagraph"/>
        <w:numPr>
          <w:ilvl w:val="0"/>
          <w:numId w:val="9"/>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306663" w14:paraId="7A0328E8" w14:textId="77777777" w:rsidTr="002C36B0">
        <w:tc>
          <w:tcPr>
            <w:tcW w:w="9016" w:type="dxa"/>
          </w:tcPr>
          <w:p w14:paraId="7A0328D4" w14:textId="77777777" w:rsidR="00306663" w:rsidRDefault="00306663" w:rsidP="002C36B0">
            <w:pPr>
              <w:jc w:val="both"/>
              <w:rPr>
                <w:rFonts w:ascii="Times New Roman" w:hAnsi="Times New Roman" w:cs="Times New Roman"/>
              </w:rPr>
            </w:pPr>
          </w:p>
          <w:p w14:paraId="7A0328D5" w14:textId="77777777" w:rsidR="00306663" w:rsidRPr="006F4223"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Opening and Closing Time</w:t>
            </w:r>
            <w:r w:rsidRPr="006F4223">
              <w:rPr>
                <w:rFonts w:ascii="Times New Roman" w:hAnsi="Times New Roman" w:cs="Times New Roman"/>
                <w:sz w:val="22"/>
              </w:rPr>
              <w:t>- Access to students from strangers and other adults.  Risk of harm from other pupils.</w:t>
            </w:r>
          </w:p>
          <w:p w14:paraId="7A0328D6"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Yard Times</w:t>
            </w:r>
            <w:r>
              <w:rPr>
                <w:rFonts w:ascii="Times New Roman" w:hAnsi="Times New Roman" w:cs="Times New Roman"/>
                <w:sz w:val="22"/>
              </w:rPr>
              <w:t xml:space="preserve"> – Access to students from strangers and other adults.  Risk of harm from other pupils.</w:t>
            </w:r>
          </w:p>
          <w:p w14:paraId="7A0328D7"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Access</w:t>
            </w:r>
            <w:r>
              <w:rPr>
                <w:rFonts w:ascii="Times New Roman" w:hAnsi="Times New Roman" w:cs="Times New Roman"/>
                <w:sz w:val="22"/>
              </w:rPr>
              <w:t xml:space="preserve"> – Access to students from strangers and other adults.</w:t>
            </w:r>
          </w:p>
          <w:p w14:paraId="7A0328D8"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Swimming Lessons</w:t>
            </w:r>
            <w:r>
              <w:rPr>
                <w:rFonts w:ascii="Times New Roman" w:hAnsi="Times New Roman" w:cs="Times New Roman"/>
                <w:sz w:val="22"/>
              </w:rPr>
              <w:t xml:space="preserve"> – Potential for unsupervised times in changing areas.  Access to pupils by strangers or other adults.</w:t>
            </w:r>
          </w:p>
          <w:p w14:paraId="7A0328D9"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School Trips</w:t>
            </w:r>
            <w:r>
              <w:rPr>
                <w:rFonts w:ascii="Times New Roman" w:hAnsi="Times New Roman" w:cs="Times New Roman"/>
                <w:sz w:val="22"/>
              </w:rPr>
              <w:t xml:space="preserve"> – Access to pupils by strangers.  Inappropriate activity by pupils.  Dangers posed by unfamiliar environment.</w:t>
            </w:r>
          </w:p>
          <w:p w14:paraId="7A0328DA"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Sports Coaches</w:t>
            </w:r>
            <w:r>
              <w:rPr>
                <w:rFonts w:ascii="Times New Roman" w:hAnsi="Times New Roman" w:cs="Times New Roman"/>
                <w:sz w:val="22"/>
              </w:rPr>
              <w:t xml:space="preserve"> – Coaches behaving inappropriately.  Coaches lacking awareness of child safety issues.</w:t>
            </w:r>
          </w:p>
          <w:p w14:paraId="7A0328DB"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Social Media</w:t>
            </w:r>
            <w:r>
              <w:rPr>
                <w:rFonts w:ascii="Times New Roman" w:hAnsi="Times New Roman" w:cs="Times New Roman"/>
                <w:sz w:val="22"/>
              </w:rPr>
              <w:t xml:space="preserve"> – Potential for bullying.  Potential for grooming of pupils.</w:t>
            </w:r>
          </w:p>
          <w:p w14:paraId="7A0328DC"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One-to-one teaching</w:t>
            </w:r>
            <w:r>
              <w:rPr>
                <w:rFonts w:ascii="Times New Roman" w:hAnsi="Times New Roman" w:cs="Times New Roman"/>
                <w:sz w:val="22"/>
              </w:rPr>
              <w:t xml:space="preserve"> – Harm by school personnel.</w:t>
            </w:r>
          </w:p>
          <w:p w14:paraId="7A0328DD"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Curricular Provision in respect of SPHE, RSE, Stay Safe</w:t>
            </w:r>
            <w:r>
              <w:rPr>
                <w:rFonts w:ascii="Times New Roman" w:hAnsi="Times New Roman" w:cs="Times New Roman"/>
                <w:sz w:val="22"/>
              </w:rPr>
              <w:t xml:space="preserve"> – Non-teaching of same.</w:t>
            </w:r>
          </w:p>
          <w:p w14:paraId="7A0328DE"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Training of school personnel in Child Protection matters</w:t>
            </w:r>
            <w:r>
              <w:rPr>
                <w:rFonts w:ascii="Times New Roman" w:hAnsi="Times New Roman" w:cs="Times New Roman"/>
                <w:sz w:val="22"/>
              </w:rPr>
              <w:t xml:space="preserve"> – Harm not recognised or reported promptly.</w:t>
            </w:r>
          </w:p>
          <w:p w14:paraId="7A0328DF"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Toilet Areas</w:t>
            </w:r>
            <w:r>
              <w:rPr>
                <w:rFonts w:ascii="Times New Roman" w:hAnsi="Times New Roman" w:cs="Times New Roman"/>
                <w:sz w:val="22"/>
              </w:rPr>
              <w:t xml:space="preserve"> – Inappropriate behaviour.</w:t>
            </w:r>
          </w:p>
          <w:p w14:paraId="7A0328E0"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Students participating in work experience</w:t>
            </w:r>
            <w:r>
              <w:rPr>
                <w:rFonts w:ascii="Times New Roman" w:hAnsi="Times New Roman" w:cs="Times New Roman"/>
                <w:sz w:val="22"/>
              </w:rPr>
              <w:t xml:space="preserve"> – Harm by student.</w:t>
            </w:r>
          </w:p>
          <w:p w14:paraId="7A0328E1"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Change of Clothes/Toileting Issues</w:t>
            </w:r>
            <w:r>
              <w:rPr>
                <w:rFonts w:ascii="Times New Roman" w:hAnsi="Times New Roman" w:cs="Times New Roman"/>
                <w:sz w:val="22"/>
              </w:rPr>
              <w:t xml:space="preserve"> – Child requiring to undress during school.</w:t>
            </w:r>
          </w:p>
          <w:p w14:paraId="7A0328E2"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altar serving at Mass during school time</w:t>
            </w:r>
            <w:r>
              <w:rPr>
                <w:rFonts w:ascii="Times New Roman" w:hAnsi="Times New Roman" w:cs="Times New Roman"/>
                <w:sz w:val="22"/>
              </w:rPr>
              <w:t xml:space="preserve"> – Child is under the care of non-school </w:t>
            </w:r>
            <w:r>
              <w:rPr>
                <w:rFonts w:ascii="Times New Roman" w:hAnsi="Times New Roman" w:cs="Times New Roman"/>
                <w:sz w:val="22"/>
              </w:rPr>
              <w:lastRenderedPageBreak/>
              <w:t>staff during school time.</w:t>
            </w:r>
          </w:p>
          <w:p w14:paraId="7A0328E3"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brought to matches by other parents</w:t>
            </w:r>
            <w:r>
              <w:rPr>
                <w:rFonts w:ascii="Times New Roman" w:hAnsi="Times New Roman" w:cs="Times New Roman"/>
                <w:sz w:val="22"/>
              </w:rPr>
              <w:t xml:space="preserve"> – Children are under the care of non-school staff.</w:t>
            </w:r>
          </w:p>
          <w:p w14:paraId="7A0328E4" w14:textId="77777777" w:rsidR="00306663" w:rsidRPr="00AE4D9A" w:rsidRDefault="00306663" w:rsidP="00306663">
            <w:pPr>
              <w:pStyle w:val="ListParagraph"/>
              <w:numPr>
                <w:ilvl w:val="0"/>
                <w:numId w:val="19"/>
              </w:numPr>
              <w:jc w:val="both"/>
              <w:rPr>
                <w:rFonts w:ascii="Times New Roman" w:hAnsi="Times New Roman" w:cs="Times New Roman"/>
                <w:sz w:val="22"/>
              </w:rPr>
            </w:pPr>
            <w:r w:rsidRPr="00AE4D9A">
              <w:rPr>
                <w:rFonts w:ascii="Times New Roman" w:hAnsi="Times New Roman" w:cs="Times New Roman"/>
                <w:sz w:val="22"/>
              </w:rPr>
              <w:t>Children being transported by teachers to matches and other school events</w:t>
            </w:r>
            <w:r>
              <w:rPr>
                <w:rFonts w:ascii="Times New Roman" w:hAnsi="Times New Roman" w:cs="Times New Roman"/>
                <w:sz w:val="22"/>
              </w:rPr>
              <w:t xml:space="preserve"> - </w:t>
            </w:r>
            <w:r w:rsidRPr="00702E18">
              <w:rPr>
                <w:rFonts w:ascii="Times New Roman" w:hAnsi="Times New Roman" w:cs="Times New Roman"/>
                <w:sz w:val="22"/>
              </w:rPr>
              <w:t>Children are under the care of a single teacher.</w:t>
            </w:r>
          </w:p>
          <w:p w14:paraId="7A0328E5" w14:textId="77777777" w:rsidR="00306663" w:rsidRPr="00131F57" w:rsidRDefault="00306663" w:rsidP="00306663">
            <w:pPr>
              <w:pStyle w:val="ListParagraph"/>
              <w:numPr>
                <w:ilvl w:val="0"/>
                <w:numId w:val="19"/>
              </w:numPr>
              <w:jc w:val="both"/>
              <w:rPr>
                <w:rFonts w:ascii="Times New Roman" w:hAnsi="Times New Roman" w:cs="Times New Roman"/>
              </w:rPr>
            </w:pPr>
            <w:r w:rsidRPr="00707140">
              <w:rPr>
                <w:rFonts w:ascii="Times New Roman" w:hAnsi="Times New Roman" w:cs="Times New Roman"/>
                <w:sz w:val="22"/>
              </w:rPr>
              <w:t>External Speaker</w:t>
            </w:r>
          </w:p>
          <w:p w14:paraId="7A0328E6" w14:textId="77777777" w:rsidR="00131F57" w:rsidRPr="008E23EA" w:rsidRDefault="00597E95" w:rsidP="00306663">
            <w:pPr>
              <w:pStyle w:val="ListParagraph"/>
              <w:numPr>
                <w:ilvl w:val="0"/>
                <w:numId w:val="19"/>
              </w:numPr>
              <w:jc w:val="both"/>
              <w:rPr>
                <w:rFonts w:ascii="Times New Roman" w:hAnsi="Times New Roman" w:cs="Times New Roman"/>
              </w:rPr>
            </w:pPr>
            <w:r>
              <w:rPr>
                <w:rFonts w:ascii="Times New Roman" w:hAnsi="Times New Roman" w:cs="Times New Roman"/>
                <w:sz w:val="22"/>
              </w:rPr>
              <w:t>Teachers engaging with children / parents</w:t>
            </w:r>
            <w:r w:rsidR="008E1FB2">
              <w:rPr>
                <w:rFonts w:ascii="Times New Roman" w:hAnsi="Times New Roman" w:cs="Times New Roman"/>
                <w:sz w:val="22"/>
              </w:rPr>
              <w:t xml:space="preserve"> in distance learning using email, digital learning platforms and video conferencing.</w:t>
            </w:r>
          </w:p>
          <w:p w14:paraId="393B056D" w14:textId="4A0AC961" w:rsidR="008E23EA" w:rsidRPr="00707140" w:rsidRDefault="003A372B" w:rsidP="00306663">
            <w:pPr>
              <w:pStyle w:val="ListParagraph"/>
              <w:numPr>
                <w:ilvl w:val="0"/>
                <w:numId w:val="19"/>
              </w:numPr>
              <w:jc w:val="both"/>
              <w:rPr>
                <w:rFonts w:ascii="Times New Roman" w:hAnsi="Times New Roman" w:cs="Times New Roman"/>
              </w:rPr>
            </w:pPr>
            <w:r>
              <w:rPr>
                <w:rFonts w:ascii="Times New Roman" w:hAnsi="Times New Roman" w:cs="Times New Roman"/>
              </w:rPr>
              <w:t>Workers being on site during school time.</w:t>
            </w:r>
          </w:p>
          <w:p w14:paraId="7A0328E7" w14:textId="77777777" w:rsidR="00306663" w:rsidRDefault="00306663" w:rsidP="002C36B0">
            <w:pPr>
              <w:jc w:val="both"/>
              <w:rPr>
                <w:rFonts w:ascii="Times New Roman" w:hAnsi="Times New Roman" w:cs="Times New Roman"/>
              </w:rPr>
            </w:pPr>
          </w:p>
        </w:tc>
      </w:tr>
    </w:tbl>
    <w:p w14:paraId="7A0328E9" w14:textId="77777777" w:rsidR="00306663" w:rsidRDefault="00306663" w:rsidP="00306663"/>
    <w:p w14:paraId="7A0328EA" w14:textId="77777777" w:rsidR="00306663" w:rsidRPr="001D1455" w:rsidRDefault="00306663" w:rsidP="00306663">
      <w:pPr>
        <w:pStyle w:val="ListParagraph"/>
        <w:numPr>
          <w:ilvl w:val="0"/>
          <w:numId w:val="9"/>
        </w:numPr>
        <w:spacing w:after="0" w:line="240" w:lineRule="auto"/>
        <w:rPr>
          <w:rFonts w:ascii="Times New Roman" w:hAnsi="Times New Roman" w:cs="Times New Roman"/>
          <w:b/>
          <w:sz w:val="22"/>
        </w:rPr>
      </w:pPr>
      <w:r w:rsidRPr="001D1455">
        <w:rPr>
          <w:rFonts w:ascii="Times New Roman" w:hAnsi="Times New Roman" w:cs="Times New Roman"/>
          <w:b/>
          <w:sz w:val="2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06663" w14:paraId="7A032901" w14:textId="77777777" w:rsidTr="002C36B0">
        <w:tc>
          <w:tcPr>
            <w:tcW w:w="9016" w:type="dxa"/>
          </w:tcPr>
          <w:p w14:paraId="7A0328EB" w14:textId="77777777" w:rsidR="00306663" w:rsidRPr="001D1455" w:rsidRDefault="00306663" w:rsidP="002C36B0">
            <w:pPr>
              <w:pStyle w:val="ListParagraph"/>
              <w:jc w:val="both"/>
              <w:rPr>
                <w:rFonts w:ascii="Times New Roman" w:hAnsi="Times New Roman" w:cs="Times New Roman"/>
                <w:sz w:val="22"/>
              </w:rPr>
            </w:pPr>
          </w:p>
          <w:p w14:paraId="7A0328EC" w14:textId="0E8D71D1" w:rsidR="00306663" w:rsidRPr="001D1455" w:rsidRDefault="00306663" w:rsidP="00306663">
            <w:pPr>
              <w:pStyle w:val="ListParagraph"/>
              <w:numPr>
                <w:ilvl w:val="0"/>
                <w:numId w:val="20"/>
              </w:numPr>
              <w:ind w:left="709"/>
              <w:rPr>
                <w:rFonts w:ascii="Times New Roman" w:eastAsiaTheme="minorEastAsia" w:hAnsi="Times New Roman" w:cs="Times New Roman"/>
                <w:sz w:val="22"/>
                <w:lang w:val="en-GB" w:eastAsia="en-GB"/>
              </w:rPr>
            </w:pPr>
            <w:r w:rsidRPr="001D1455">
              <w:rPr>
                <w:rFonts w:ascii="Times New Roman" w:hAnsi="Times New Roman" w:cs="Times New Roman"/>
                <w:sz w:val="22"/>
              </w:rPr>
              <w:t xml:space="preserve">Opening and Closing Time </w:t>
            </w:r>
            <w:r w:rsidR="00E05E5D">
              <w:rPr>
                <w:rFonts w:ascii="Times New Roman" w:hAnsi="Times New Roman" w:cs="Times New Roman"/>
                <w:sz w:val="22"/>
              </w:rPr>
              <w:t>–</w:t>
            </w:r>
            <w:r w:rsidRPr="001D1455">
              <w:rPr>
                <w:rFonts w:ascii="Times New Roman" w:hAnsi="Times New Roman" w:cs="Times New Roman"/>
                <w:sz w:val="22"/>
              </w:rPr>
              <w:t xml:space="preserve"> </w:t>
            </w:r>
            <w:r w:rsidR="00E05E5D">
              <w:rPr>
                <w:rFonts w:ascii="Times New Roman" w:hAnsi="Times New Roman" w:cs="Times New Roman"/>
                <w:sz w:val="22"/>
              </w:rPr>
              <w:t>Pre school s</w:t>
            </w:r>
            <w:r w:rsidRPr="001D1455">
              <w:rPr>
                <w:rFonts w:ascii="Times New Roman" w:hAnsi="Times New Roman" w:cs="Times New Roman"/>
                <w:sz w:val="22"/>
              </w:rPr>
              <w:t>upervisi</w:t>
            </w:r>
            <w:r w:rsidR="00D6724C">
              <w:rPr>
                <w:rFonts w:ascii="Times New Roman" w:hAnsi="Times New Roman" w:cs="Times New Roman"/>
                <w:sz w:val="22"/>
              </w:rPr>
              <w:t>on in both b</w:t>
            </w:r>
            <w:r w:rsidRPr="001D1455">
              <w:rPr>
                <w:rFonts w:ascii="Times New Roman" w:hAnsi="Times New Roman" w:cs="Times New Roman"/>
                <w:sz w:val="22"/>
              </w:rPr>
              <w:t>uilding</w:t>
            </w:r>
            <w:r w:rsidR="00D6724C">
              <w:rPr>
                <w:rFonts w:ascii="Times New Roman" w:hAnsi="Times New Roman" w:cs="Times New Roman"/>
                <w:sz w:val="22"/>
              </w:rPr>
              <w:t>s</w:t>
            </w:r>
            <w:r w:rsidRPr="001D1455">
              <w:rPr>
                <w:rFonts w:ascii="Times New Roman" w:hAnsi="Times New Roman" w:cs="Times New Roman"/>
                <w:sz w:val="22"/>
              </w:rPr>
              <w:t>.  Supervision by teachers at home time until last pupil is collected.</w:t>
            </w:r>
          </w:p>
          <w:p w14:paraId="7A0328ED"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Yard Times - Adequate supervision at break times.  If First Aid is required it will be performed by a staff member in the presence of other staff.</w:t>
            </w:r>
          </w:p>
          <w:p w14:paraId="7A0328EE"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 xml:space="preserve">School Access - Front door is kept locked in Junior Building, visitors must ring bell for entrance.  Observation of visitors to Senior Building - </w:t>
            </w:r>
          </w:p>
          <w:p w14:paraId="7A0328EF" w14:textId="77777777" w:rsidR="00306663" w:rsidRPr="001D1455" w:rsidRDefault="00306663" w:rsidP="00306663">
            <w:pPr>
              <w:pStyle w:val="ListParagraph"/>
              <w:numPr>
                <w:ilvl w:val="0"/>
                <w:numId w:val="20"/>
              </w:numPr>
              <w:spacing w:line="256" w:lineRule="auto"/>
              <w:ind w:left="709"/>
              <w:rPr>
                <w:rFonts w:ascii="Times New Roman" w:hAnsi="Times New Roman" w:cs="Times New Roman"/>
                <w:sz w:val="22"/>
              </w:rPr>
            </w:pPr>
            <w:r w:rsidRPr="001D1455">
              <w:rPr>
                <w:rFonts w:ascii="Times New Roman" w:hAnsi="Times New Roman" w:cs="Times New Roman"/>
                <w:sz w:val="22"/>
              </w:rPr>
              <w:t>Swimming Lessons – Adequate supervision provided.  Trained lifeguards in pool</w:t>
            </w:r>
          </w:p>
          <w:p w14:paraId="7A0328F0"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School Trips - Adequate supervision.  Adequate planning and preparation by staff.</w:t>
            </w:r>
          </w:p>
          <w:p w14:paraId="7A0328F1" w14:textId="77777777" w:rsidR="00306663" w:rsidRPr="001D1455" w:rsidRDefault="00306663" w:rsidP="00306663">
            <w:pPr>
              <w:pStyle w:val="ListParagraph"/>
              <w:numPr>
                <w:ilvl w:val="0"/>
                <w:numId w:val="20"/>
              </w:numPr>
              <w:ind w:left="709"/>
              <w:rPr>
                <w:rFonts w:ascii="Times New Roman" w:hAnsi="Times New Roman" w:cs="Times New Roman"/>
                <w:sz w:val="22"/>
              </w:rPr>
            </w:pPr>
            <w:r w:rsidRPr="001D1455">
              <w:rPr>
                <w:rFonts w:ascii="Times New Roman" w:hAnsi="Times New Roman" w:cs="Times New Roman"/>
                <w:sz w:val="22"/>
              </w:rPr>
              <w:t>Sports Coaches - Visiting coaches from reputable organisations with appropriate vetting.  Adequate supervision provided by class teacher.</w:t>
            </w:r>
          </w:p>
          <w:p w14:paraId="7A0328F2"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Social Media - Pupils’ mobile phones are not permitted in school.  Anti-Bullying Policy.  Information sessions for pupils, parents and staff.</w:t>
            </w:r>
          </w:p>
          <w:p w14:paraId="7A0328F3" w14:textId="77777777" w:rsidR="00306663" w:rsidRPr="00075B55" w:rsidRDefault="00306663" w:rsidP="00306663">
            <w:pPr>
              <w:pStyle w:val="NoSpacing"/>
              <w:numPr>
                <w:ilvl w:val="0"/>
                <w:numId w:val="20"/>
              </w:numPr>
              <w:ind w:left="709"/>
              <w:rPr>
                <w:rFonts w:ascii="Times New Roman" w:hAnsi="Times New Roman" w:cs="Times New Roman"/>
              </w:rPr>
            </w:pPr>
            <w:r w:rsidRPr="00075B55">
              <w:rPr>
                <w:rFonts w:ascii="Times New Roman" w:hAnsi="Times New Roman" w:cs="Times New Roman"/>
              </w:rPr>
              <w:t>One-to-one teaching</w:t>
            </w:r>
            <w:r>
              <w:rPr>
                <w:rFonts w:ascii="Times New Roman" w:hAnsi="Times New Roman" w:cs="Times New Roman"/>
              </w:rPr>
              <w:t xml:space="preserve"> - </w:t>
            </w:r>
            <w:r w:rsidRPr="00702E18">
              <w:rPr>
                <w:rFonts w:ascii="Times New Roman" w:eastAsia="Times New Roman" w:hAnsi="Times New Roman" w:cs="Times New Roman"/>
              </w:rPr>
              <w:t>School has policy in place for one to one teaching</w:t>
            </w:r>
            <w:r>
              <w:rPr>
                <w:rFonts w:ascii="Times New Roman" w:eastAsia="Times New Roman" w:hAnsi="Times New Roman" w:cs="Times New Roman"/>
              </w:rPr>
              <w:t xml:space="preserve">.  </w:t>
            </w:r>
            <w:r w:rsidRPr="00702E18">
              <w:rPr>
                <w:rFonts w:ascii="Times New Roman" w:eastAsia="Times New Roman" w:hAnsi="Times New Roman" w:cs="Times New Roman"/>
              </w:rPr>
              <w:t>Open doors</w:t>
            </w:r>
            <w:r>
              <w:rPr>
                <w:rFonts w:ascii="Times New Roman" w:eastAsia="Times New Roman" w:hAnsi="Times New Roman" w:cs="Times New Roman"/>
              </w:rPr>
              <w:t xml:space="preserve">.  </w:t>
            </w:r>
            <w:r w:rsidRPr="00702E18">
              <w:rPr>
                <w:rFonts w:ascii="Times New Roman" w:eastAsia="Times New Roman" w:hAnsi="Times New Roman" w:cs="Times New Roman"/>
              </w:rPr>
              <w:t>Transparent glass in window</w:t>
            </w:r>
            <w:r>
              <w:rPr>
                <w:rFonts w:ascii="Times New Roman" w:eastAsia="Times New Roman" w:hAnsi="Times New Roman" w:cs="Times New Roman"/>
              </w:rPr>
              <w:t>.</w:t>
            </w:r>
          </w:p>
          <w:p w14:paraId="7A0328F4"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Curricular Provision in respect of SPHE, RSE, Stay Safe - School implements SPHE, RSE, Stay Safe in full.</w:t>
            </w:r>
          </w:p>
          <w:p w14:paraId="7A0328F5"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Training of school personnel in Child Protection matters - </w:t>
            </w:r>
            <w:r w:rsidRPr="001D1455">
              <w:rPr>
                <w:rFonts w:ascii="Times New Roman" w:hAnsi="Times New Roman" w:cs="Times New Roman"/>
                <w:sz w:val="22"/>
                <w:lang w:val="en-GB"/>
              </w:rPr>
              <w:t xml:space="preserve">Child Safeguarding Statement &amp; DES procedures made available to all staff. DLP&amp; DDLP to attend PDST face to face training.  </w:t>
            </w:r>
            <w:r w:rsidRPr="001D1455">
              <w:rPr>
                <w:rFonts w:ascii="Times New Roman" w:hAnsi="Times New Roman" w:cs="Times New Roman"/>
                <w:sz w:val="22"/>
              </w:rPr>
              <w:t>All Staff to view Túsla training</w:t>
            </w:r>
            <w:r>
              <w:rPr>
                <w:rFonts w:ascii="Times New Roman" w:hAnsi="Times New Roman" w:cs="Times New Roman"/>
                <w:sz w:val="22"/>
              </w:rPr>
              <w:t xml:space="preserve"> m</w:t>
            </w:r>
            <w:r w:rsidRPr="001D1455">
              <w:rPr>
                <w:rFonts w:ascii="Times New Roman" w:hAnsi="Times New Roman" w:cs="Times New Roman"/>
                <w:sz w:val="22"/>
              </w:rPr>
              <w:t xml:space="preserve">odule &amp; any other online training offered by PDST.  </w:t>
            </w:r>
            <w:r w:rsidRPr="001D1455">
              <w:rPr>
                <w:rFonts w:ascii="Times New Roman" w:hAnsi="Times New Roman" w:cs="Times New Roman"/>
                <w:sz w:val="22"/>
                <w:lang w:val="en-GB"/>
              </w:rPr>
              <w:t xml:space="preserve">BOM records all records of staff and board training.  </w:t>
            </w:r>
          </w:p>
          <w:p w14:paraId="7A0328F6"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Toilet Areas - Usage and supervision policy.</w:t>
            </w:r>
          </w:p>
          <w:p w14:paraId="7A0328F7"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Students participating in work experience - </w:t>
            </w:r>
            <w:r w:rsidRPr="001D1455">
              <w:rPr>
                <w:rFonts w:ascii="Times New Roman" w:hAnsi="Times New Roman" w:cs="Times New Roman"/>
                <w:lang w:val="en-GB"/>
              </w:rPr>
              <w:t xml:space="preserve">Work experience Policy.  </w:t>
            </w:r>
            <w:r w:rsidRPr="001D1455">
              <w:rPr>
                <w:rFonts w:ascii="Times New Roman" w:hAnsi="Times New Roman" w:cs="Times New Roman"/>
                <w:sz w:val="22"/>
              </w:rPr>
              <w:t>Child Safeguarding Statement.</w:t>
            </w:r>
          </w:p>
          <w:p w14:paraId="7A0328F8"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Change of Clothes/Toileting Issues - </w:t>
            </w:r>
            <w:r w:rsidRPr="001D1455">
              <w:rPr>
                <w:rFonts w:ascii="Times New Roman" w:hAnsi="Times New Roman" w:cs="Times New Roman"/>
                <w:sz w:val="22"/>
                <w:lang w:val="en-GB"/>
              </w:rPr>
              <w:t>2 members of staff present.  As much privacy as possible provided for the child.</w:t>
            </w:r>
          </w:p>
          <w:p w14:paraId="7A0328F9"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 xml:space="preserve">Children altar serving at Mass during school time - </w:t>
            </w:r>
            <w:r w:rsidRPr="001D1455">
              <w:rPr>
                <w:rFonts w:ascii="Times New Roman" w:hAnsi="Times New Roman" w:cs="Times New Roman"/>
                <w:sz w:val="22"/>
                <w:lang w:val="en-GB"/>
              </w:rPr>
              <w:t>Member of staff bring children to the church. They remain under the care of the Church sacristan until he/she returns them to school. The Church sacristan is Garda vetted. Parents will provide a letter of consent.</w:t>
            </w:r>
          </w:p>
          <w:p w14:paraId="7A0328FA"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brought to matches by other parents - Children are to travel in groups.  Parents to be Garda vetted.</w:t>
            </w:r>
          </w:p>
          <w:p w14:paraId="7A0328FB" w14:textId="77777777" w:rsidR="00306663" w:rsidRPr="001D1455"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Children being transported by teachers to matches and other school events - Teacher will only transport children in pairs or in larger groups.  Child safeguarding statement.  Permission granted by BOM.</w:t>
            </w:r>
          </w:p>
          <w:p w14:paraId="7A0328FC" w14:textId="77777777" w:rsidR="00306663" w:rsidRDefault="00306663" w:rsidP="00306663">
            <w:pPr>
              <w:pStyle w:val="ListParagraph"/>
              <w:numPr>
                <w:ilvl w:val="0"/>
                <w:numId w:val="20"/>
              </w:numPr>
              <w:ind w:left="709"/>
              <w:jc w:val="both"/>
              <w:rPr>
                <w:rFonts w:ascii="Times New Roman" w:hAnsi="Times New Roman" w:cs="Times New Roman"/>
                <w:sz w:val="22"/>
              </w:rPr>
            </w:pPr>
            <w:r w:rsidRPr="001D1455">
              <w:rPr>
                <w:rFonts w:ascii="Times New Roman" w:hAnsi="Times New Roman" w:cs="Times New Roman"/>
                <w:sz w:val="22"/>
              </w:rPr>
              <w:t>External Speaker - Visiting speakers from reputable organisations with appropriate vetting.  Adequate supervision provided by class teacher.</w:t>
            </w:r>
          </w:p>
          <w:p w14:paraId="7A0328FD" w14:textId="77777777" w:rsidR="008E1FB2" w:rsidRDefault="008E1FB2" w:rsidP="00306663">
            <w:pPr>
              <w:pStyle w:val="ListParagraph"/>
              <w:numPr>
                <w:ilvl w:val="0"/>
                <w:numId w:val="20"/>
              </w:numPr>
              <w:ind w:left="709"/>
              <w:jc w:val="both"/>
              <w:rPr>
                <w:rFonts w:ascii="Times New Roman" w:hAnsi="Times New Roman" w:cs="Times New Roman"/>
                <w:sz w:val="22"/>
              </w:rPr>
            </w:pPr>
            <w:r>
              <w:rPr>
                <w:rFonts w:ascii="Times New Roman" w:hAnsi="Times New Roman" w:cs="Times New Roman"/>
                <w:sz w:val="22"/>
              </w:rPr>
              <w:t>Distance learning</w:t>
            </w:r>
          </w:p>
          <w:p w14:paraId="7A0328FE" w14:textId="77777777" w:rsidR="008E1FB2" w:rsidRDefault="008E1FB2"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t xml:space="preserve">Email and online learning platforms, </w:t>
            </w:r>
            <w:r w:rsidR="0030606E">
              <w:rPr>
                <w:rFonts w:ascii="Times New Roman" w:hAnsi="Times New Roman" w:cs="Times New Roman"/>
                <w:sz w:val="22"/>
              </w:rPr>
              <w:t xml:space="preserve">parents will be communicated to in advance by the class teacher regarding how the system will operate and what material will be covered. </w:t>
            </w:r>
          </w:p>
          <w:p w14:paraId="7A0328FF" w14:textId="77777777" w:rsidR="00131F57" w:rsidRDefault="008A7587" w:rsidP="008E1FB2">
            <w:pPr>
              <w:pStyle w:val="ListParagraph"/>
              <w:numPr>
                <w:ilvl w:val="1"/>
                <w:numId w:val="20"/>
              </w:numPr>
              <w:jc w:val="both"/>
              <w:rPr>
                <w:rFonts w:ascii="Times New Roman" w:hAnsi="Times New Roman" w:cs="Times New Roman"/>
                <w:sz w:val="22"/>
              </w:rPr>
            </w:pPr>
            <w:r>
              <w:rPr>
                <w:rFonts w:ascii="Times New Roman" w:hAnsi="Times New Roman" w:cs="Times New Roman"/>
                <w:sz w:val="22"/>
              </w:rPr>
              <w:lastRenderedPageBreak/>
              <w:t xml:space="preserve">Video conferencing, </w:t>
            </w:r>
            <w:r w:rsidR="00131F57">
              <w:rPr>
                <w:rFonts w:ascii="Times New Roman" w:hAnsi="Times New Roman" w:cs="Times New Roman"/>
                <w:sz w:val="22"/>
              </w:rPr>
              <w:t xml:space="preserve">safety procedures followed in setting up video conferencing, a waiting room (if available), link to be sent to parents in advance, the teacher </w:t>
            </w:r>
            <w:r w:rsidR="0030606E">
              <w:rPr>
                <w:rFonts w:ascii="Times New Roman" w:hAnsi="Times New Roman" w:cs="Times New Roman"/>
                <w:sz w:val="22"/>
              </w:rPr>
              <w:t xml:space="preserve">to be </w:t>
            </w:r>
            <w:r w:rsidR="00131F57">
              <w:rPr>
                <w:rFonts w:ascii="Times New Roman" w:hAnsi="Times New Roman" w:cs="Times New Roman"/>
                <w:sz w:val="22"/>
              </w:rPr>
              <w:t>present before the meeting starts.</w:t>
            </w:r>
            <w:r w:rsidR="00597E95">
              <w:rPr>
                <w:rFonts w:ascii="Times New Roman" w:hAnsi="Times New Roman" w:cs="Times New Roman"/>
                <w:sz w:val="22"/>
              </w:rPr>
              <w:t xml:space="preserve"> Teacher </w:t>
            </w:r>
            <w:r w:rsidR="00A25785">
              <w:rPr>
                <w:rFonts w:ascii="Times New Roman" w:hAnsi="Times New Roman" w:cs="Times New Roman"/>
                <w:sz w:val="22"/>
              </w:rPr>
              <w:t xml:space="preserve">will ensure there are always </w:t>
            </w:r>
            <w:r w:rsidR="00017D9D">
              <w:rPr>
                <w:rFonts w:ascii="Times New Roman" w:hAnsi="Times New Roman" w:cs="Times New Roman"/>
                <w:sz w:val="22"/>
              </w:rPr>
              <w:t>three</w:t>
            </w:r>
            <w:r w:rsidR="00A25785">
              <w:rPr>
                <w:rFonts w:ascii="Times New Roman" w:hAnsi="Times New Roman" w:cs="Times New Roman"/>
                <w:sz w:val="22"/>
              </w:rPr>
              <w:t xml:space="preserve"> or more children present at al</w:t>
            </w:r>
            <w:r w:rsidR="000234FA">
              <w:rPr>
                <w:rFonts w:ascii="Times New Roman" w:hAnsi="Times New Roman" w:cs="Times New Roman"/>
                <w:sz w:val="22"/>
              </w:rPr>
              <w:t>l times of the video conference or in small group settings that the child’s parent/guardian is present.</w:t>
            </w:r>
          </w:p>
          <w:p w14:paraId="1BAEF8B9" w14:textId="71072D89" w:rsidR="003A372B" w:rsidRPr="003A372B" w:rsidRDefault="00F43994" w:rsidP="003A372B">
            <w:pPr>
              <w:pStyle w:val="ListParagraph"/>
              <w:numPr>
                <w:ilvl w:val="0"/>
                <w:numId w:val="20"/>
              </w:numPr>
              <w:jc w:val="both"/>
              <w:rPr>
                <w:rFonts w:ascii="Times New Roman" w:hAnsi="Times New Roman" w:cs="Times New Roman"/>
                <w:sz w:val="22"/>
              </w:rPr>
            </w:pPr>
            <w:r>
              <w:rPr>
                <w:rFonts w:ascii="Times New Roman" w:hAnsi="Times New Roman" w:cs="Times New Roman"/>
                <w:sz w:val="22"/>
              </w:rPr>
              <w:t xml:space="preserve">Workers will not be in direct contact with children. As far as possible workers will be on site outside of school hours. </w:t>
            </w:r>
          </w:p>
          <w:p w14:paraId="7A032900" w14:textId="77777777" w:rsidR="00306663" w:rsidRPr="00075B55" w:rsidRDefault="00306663" w:rsidP="002C36B0">
            <w:pPr>
              <w:jc w:val="both"/>
              <w:rPr>
                <w:rFonts w:ascii="Times New Roman" w:hAnsi="Times New Roman" w:cs="Times New Roman"/>
                <w:sz w:val="22"/>
              </w:rPr>
            </w:pPr>
          </w:p>
        </w:tc>
      </w:tr>
    </w:tbl>
    <w:p w14:paraId="7A032902" w14:textId="77777777" w:rsidR="00306663" w:rsidRDefault="00306663" w:rsidP="00306663">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306663" w:rsidRPr="00075B55" w14:paraId="7A032907" w14:textId="77777777" w:rsidTr="002C36B0">
        <w:tc>
          <w:tcPr>
            <w:tcW w:w="9209" w:type="dxa"/>
            <w:shd w:val="clear" w:color="auto" w:fill="D9D9D9" w:themeFill="background1" w:themeFillShade="D9"/>
          </w:tcPr>
          <w:p w14:paraId="7A032903" w14:textId="77777777" w:rsidR="00306663" w:rsidRPr="00075B55" w:rsidRDefault="00306663" w:rsidP="002C36B0">
            <w:pPr>
              <w:ind w:right="-188"/>
              <w:jc w:val="both"/>
              <w:rPr>
                <w:rFonts w:ascii="Times New Roman" w:hAnsi="Times New Roman" w:cs="Times New Roman"/>
                <w:sz w:val="22"/>
              </w:rPr>
            </w:pPr>
            <w:r w:rsidRPr="00075B55">
              <w:rPr>
                <w:rFonts w:ascii="Times New Roman" w:hAnsi="Times New Roman" w:cs="Times New Roman"/>
                <w:b/>
                <w:sz w:val="22"/>
              </w:rPr>
              <w:t>Important Note:</w:t>
            </w:r>
            <w:r w:rsidRPr="00075B55">
              <w:rPr>
                <w:rFonts w:ascii="Times New Roman" w:hAnsi="Times New Roman" w:cs="Times New Roman"/>
                <w:sz w:val="22"/>
              </w:rPr>
              <w:t xml:space="preserve">  It should be noted that risk in the context of this risk assessment is the risk of </w:t>
            </w:r>
          </w:p>
          <w:p w14:paraId="7A032904" w14:textId="77777777" w:rsidR="00306663" w:rsidRPr="00075B55" w:rsidRDefault="00306663" w:rsidP="002C36B0">
            <w:pPr>
              <w:ind w:right="-188"/>
              <w:jc w:val="both"/>
              <w:rPr>
                <w:rFonts w:ascii="Times New Roman" w:hAnsi="Times New Roman" w:cs="Times New Roman"/>
                <w:sz w:val="22"/>
              </w:rPr>
            </w:pPr>
            <w:r w:rsidRPr="00075B55">
              <w:rPr>
                <w:rFonts w:ascii="Times New Roman" w:hAnsi="Times New Roman" w:cs="Times New Roman"/>
                <w:sz w:val="22"/>
              </w:rPr>
              <w:t>“harm” as defined in the Children First Act 2015 and not general health and safety risk.  The definition</w:t>
            </w:r>
          </w:p>
          <w:p w14:paraId="7A032905" w14:textId="77777777" w:rsidR="00306663" w:rsidRPr="00075B55" w:rsidRDefault="00306663" w:rsidP="002C36B0">
            <w:pPr>
              <w:ind w:right="-188"/>
              <w:jc w:val="both"/>
              <w:rPr>
                <w:rFonts w:ascii="Times New Roman" w:hAnsi="Times New Roman" w:cs="Times New Roman"/>
                <w:sz w:val="22"/>
              </w:rPr>
            </w:pPr>
            <w:r w:rsidRPr="00075B55">
              <w:rPr>
                <w:rFonts w:ascii="Times New Roman" w:hAnsi="Times New Roman" w:cs="Times New Roman"/>
                <w:sz w:val="22"/>
              </w:rPr>
              <w:t xml:space="preserve"> of harm is set out in Chapter 4 of the </w:t>
            </w:r>
            <w:r w:rsidRPr="00075B55">
              <w:rPr>
                <w:rFonts w:ascii="Times New Roman" w:hAnsi="Times New Roman" w:cs="Times New Roman"/>
                <w:i/>
                <w:sz w:val="22"/>
              </w:rPr>
              <w:t>Child Protection Procedures for Primary and Post- Primary</w:t>
            </w:r>
          </w:p>
          <w:p w14:paraId="7A032906" w14:textId="77777777" w:rsidR="00306663" w:rsidRPr="00075B55" w:rsidRDefault="00306663" w:rsidP="002C36B0">
            <w:pPr>
              <w:ind w:right="-188"/>
              <w:jc w:val="both"/>
              <w:rPr>
                <w:rFonts w:ascii="Times New Roman" w:hAnsi="Times New Roman" w:cs="Times New Roman"/>
                <w:i/>
                <w:sz w:val="22"/>
              </w:rPr>
            </w:pPr>
            <w:r w:rsidRPr="00075B55">
              <w:rPr>
                <w:rFonts w:ascii="Times New Roman" w:hAnsi="Times New Roman" w:cs="Times New Roman"/>
                <w:i/>
                <w:sz w:val="22"/>
              </w:rPr>
              <w:t xml:space="preserve"> Schools 2017</w:t>
            </w:r>
          </w:p>
        </w:tc>
      </w:tr>
    </w:tbl>
    <w:p w14:paraId="7A032908" w14:textId="77777777" w:rsidR="00306663" w:rsidRPr="00552B89" w:rsidRDefault="00306663" w:rsidP="00306663">
      <w:pPr>
        <w:spacing w:after="0"/>
        <w:ind w:right="-188"/>
        <w:jc w:val="both"/>
        <w:rPr>
          <w:rFonts w:ascii="Times New Roman" w:hAnsi="Times New Roman" w:cs="Times New Roman"/>
        </w:rPr>
      </w:pPr>
    </w:p>
    <w:p w14:paraId="7A032909" w14:textId="77777777" w:rsidR="00306663" w:rsidRDefault="00306663" w:rsidP="00306663"/>
    <w:p w14:paraId="7A03290A" w14:textId="77777777" w:rsidR="00306663" w:rsidRPr="00702E18" w:rsidRDefault="00306663" w:rsidP="00306663">
      <w:pPr>
        <w:ind w:right="-46"/>
        <w:jc w:val="both"/>
        <w:rPr>
          <w:rFonts w:ascii="Times New Roman" w:hAnsi="Times New Roman" w:cs="Times New Roman"/>
          <w:sz w:val="22"/>
        </w:rPr>
      </w:pPr>
      <w:r w:rsidRPr="00702E18">
        <w:rPr>
          <w:rFonts w:ascii="Times New Roman" w:hAnsi="Times New Roman" w:cs="Times New Roman"/>
          <w:sz w:val="22"/>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7A03290B" w14:textId="5E7BFB05" w:rsidR="00306663" w:rsidRPr="00702E18" w:rsidRDefault="00306663" w:rsidP="00306663">
      <w:pPr>
        <w:spacing w:after="0"/>
        <w:ind w:right="-46"/>
        <w:jc w:val="both"/>
        <w:rPr>
          <w:rFonts w:ascii="Times New Roman" w:hAnsi="Times New Roman" w:cs="Times New Roman"/>
          <w:sz w:val="22"/>
        </w:rPr>
      </w:pPr>
      <w:r w:rsidRPr="00702E18">
        <w:rPr>
          <w:rFonts w:ascii="Times New Roman" w:hAnsi="Times New Roman" w:cs="Times New Roman"/>
          <w:sz w:val="22"/>
        </w:rPr>
        <w:t xml:space="preserve">This risk assessment has been completed </w:t>
      </w:r>
      <w:r w:rsidR="00D77DBB">
        <w:rPr>
          <w:rFonts w:ascii="Times New Roman" w:hAnsi="Times New Roman" w:cs="Times New Roman"/>
          <w:sz w:val="22"/>
        </w:rPr>
        <w:t xml:space="preserve">by the Board of Management </w:t>
      </w:r>
      <w:r w:rsidR="005F4CC0">
        <w:rPr>
          <w:rFonts w:ascii="Times New Roman" w:hAnsi="Times New Roman" w:cs="Times New Roman"/>
          <w:sz w:val="22"/>
        </w:rPr>
        <w:t>in October</w:t>
      </w:r>
      <w:r w:rsidR="00CA1440">
        <w:rPr>
          <w:rFonts w:ascii="Times New Roman" w:hAnsi="Times New Roman" w:cs="Times New Roman"/>
          <w:sz w:val="22"/>
        </w:rPr>
        <w:t xml:space="preserve"> </w:t>
      </w:r>
      <w:r w:rsidR="0030606E">
        <w:rPr>
          <w:rFonts w:ascii="Times New Roman" w:hAnsi="Times New Roman" w:cs="Times New Roman"/>
          <w:sz w:val="22"/>
        </w:rPr>
        <w:t>202</w:t>
      </w:r>
      <w:r w:rsidR="005F4CC0">
        <w:rPr>
          <w:rFonts w:ascii="Times New Roman" w:hAnsi="Times New Roman" w:cs="Times New Roman"/>
          <w:sz w:val="22"/>
        </w:rPr>
        <w:t>3</w:t>
      </w:r>
      <w:r w:rsidRPr="00702E18">
        <w:rPr>
          <w:rFonts w:ascii="Times New Roman" w:hAnsi="Times New Roman" w:cs="Times New Roman"/>
          <w:sz w:val="22"/>
        </w:rPr>
        <w:t>. It will be reviewed as part of the school’s annual review of its Child Safeguarding Statement.</w:t>
      </w:r>
    </w:p>
    <w:p w14:paraId="7A03290C" w14:textId="77777777" w:rsidR="00306663" w:rsidRDefault="00306663" w:rsidP="00306663">
      <w:pPr>
        <w:spacing w:after="0"/>
        <w:ind w:right="-46"/>
        <w:jc w:val="both"/>
        <w:rPr>
          <w:rFonts w:ascii="Times New Roman" w:hAnsi="Times New Roman" w:cs="Times New Roman"/>
          <w:sz w:val="22"/>
        </w:rPr>
      </w:pPr>
    </w:p>
    <w:p w14:paraId="7A03290D" w14:textId="77777777" w:rsidR="00306663" w:rsidRPr="001D1455" w:rsidRDefault="00306663" w:rsidP="00306663">
      <w:pPr>
        <w:spacing w:after="0"/>
        <w:ind w:right="-46"/>
        <w:jc w:val="both"/>
        <w:rPr>
          <w:rFonts w:ascii="Times New Roman" w:hAnsi="Times New Roman" w:cs="Times New Roman"/>
          <w:sz w:val="22"/>
        </w:rPr>
      </w:pPr>
    </w:p>
    <w:p w14:paraId="7A03290E"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14:paraId="7A03290F"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7A032910"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Chairperson, Board of Management </w:t>
      </w:r>
    </w:p>
    <w:p w14:paraId="7A032911"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7A032912"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 xml:space="preserve">Signed _____________________________________ Date ________________ </w:t>
      </w:r>
    </w:p>
    <w:p w14:paraId="7A032913"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p>
    <w:p w14:paraId="7A032914" w14:textId="77777777" w:rsidR="00306663" w:rsidRPr="001D1455" w:rsidRDefault="00306663" w:rsidP="00306663">
      <w:pPr>
        <w:autoSpaceDE w:val="0"/>
        <w:autoSpaceDN w:val="0"/>
        <w:spacing w:after="0" w:line="240" w:lineRule="auto"/>
        <w:ind w:right="-46"/>
        <w:jc w:val="both"/>
        <w:rPr>
          <w:rFonts w:ascii="Times New Roman" w:hAnsi="Times New Roman" w:cs="Times New Roman"/>
          <w:color w:val="000000"/>
          <w:sz w:val="22"/>
        </w:rPr>
      </w:pPr>
      <w:r w:rsidRPr="001D1455">
        <w:rPr>
          <w:rFonts w:ascii="Times New Roman" w:hAnsi="Times New Roman" w:cs="Times New Roman"/>
          <w:color w:val="000000"/>
          <w:sz w:val="22"/>
        </w:rPr>
        <w:t>Principal/Secretary to the Board of Management</w:t>
      </w:r>
    </w:p>
    <w:p w14:paraId="7A032915" w14:textId="77777777" w:rsidR="00F90D51" w:rsidRPr="00F90D51" w:rsidRDefault="00F90D51" w:rsidP="00306663">
      <w:pPr>
        <w:ind w:right="-46"/>
        <w:rPr>
          <w:rFonts w:ascii="Arial" w:hAnsi="Arial" w:cs="Arial"/>
          <w:sz w:val="24"/>
          <w:szCs w:val="24"/>
        </w:rPr>
      </w:pPr>
    </w:p>
    <w:sectPr w:rsidR="00F90D51" w:rsidRPr="00F90D51" w:rsidSect="00D062A1">
      <w:headerReference w:type="default" r:id="rId17"/>
      <w:footerReference w:type="default" r:id="rId18"/>
      <w:pgSz w:w="11906" w:h="16838" w:code="9"/>
      <w:pgMar w:top="1440" w:right="1247" w:bottom="1440" w:left="1247"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E65D" w14:textId="77777777" w:rsidR="00482048" w:rsidRDefault="00482048" w:rsidP="00DF1C45">
      <w:pPr>
        <w:spacing w:after="0" w:line="240" w:lineRule="auto"/>
      </w:pPr>
      <w:r>
        <w:separator/>
      </w:r>
    </w:p>
  </w:endnote>
  <w:endnote w:type="continuationSeparator" w:id="0">
    <w:p w14:paraId="787228A9" w14:textId="77777777" w:rsidR="00482048" w:rsidRDefault="00482048"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9805"/>
      <w:docPartObj>
        <w:docPartGallery w:val="Page Numbers (Bottom of Page)"/>
        <w:docPartUnique/>
      </w:docPartObj>
    </w:sdtPr>
    <w:sdtEndPr>
      <w:rPr>
        <w:noProof/>
      </w:rPr>
    </w:sdtEndPr>
    <w:sdtContent>
      <w:p w14:paraId="7A032921" w14:textId="77777777" w:rsidR="002C36B0" w:rsidRDefault="00FB50C9">
        <w:pPr>
          <w:pStyle w:val="Footer"/>
          <w:jc w:val="center"/>
        </w:pPr>
        <w:r>
          <w:fldChar w:fldCharType="begin"/>
        </w:r>
        <w:r w:rsidR="002C36B0">
          <w:instrText xml:space="preserve"> PAGE   \* MERGEFORMAT </w:instrText>
        </w:r>
        <w:r>
          <w:fldChar w:fldCharType="separate"/>
        </w:r>
        <w:r w:rsidR="00D6724C">
          <w:rPr>
            <w:noProof/>
          </w:rPr>
          <w:t>5</w:t>
        </w:r>
        <w:r>
          <w:rPr>
            <w:noProof/>
          </w:rPr>
          <w:fldChar w:fldCharType="end"/>
        </w:r>
      </w:p>
    </w:sdtContent>
  </w:sdt>
  <w:p w14:paraId="7A032922" w14:textId="77777777" w:rsidR="002C36B0" w:rsidRDefault="002C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86D3" w14:textId="77777777" w:rsidR="00482048" w:rsidRDefault="00482048" w:rsidP="00DF1C45">
      <w:pPr>
        <w:spacing w:after="0" w:line="240" w:lineRule="auto"/>
      </w:pPr>
      <w:r>
        <w:separator/>
      </w:r>
    </w:p>
  </w:footnote>
  <w:footnote w:type="continuationSeparator" w:id="0">
    <w:p w14:paraId="56E5EF48" w14:textId="77777777" w:rsidR="00482048" w:rsidRDefault="00482048"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78" w:type="pct"/>
      <w:jc w:val="center"/>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985"/>
    </w:tblGrid>
    <w:tr w:rsidR="002C36B0" w14:paraId="7A03291F" w14:textId="77777777" w:rsidTr="00D062A1">
      <w:trPr>
        <w:trHeight w:val="373"/>
        <w:jc w:val="center"/>
      </w:trPr>
      <w:tc>
        <w:tcPr>
          <w:tcW w:w="5000" w:type="pct"/>
          <w:shd w:val="clear" w:color="auto" w:fill="538135" w:themeFill="accent6" w:themeFillShade="BF"/>
          <w:vAlign w:val="center"/>
        </w:tcPr>
        <w:p w14:paraId="7A03291E" w14:textId="2E0F04F3" w:rsidR="002C36B0" w:rsidRDefault="00204612" w:rsidP="00721F59">
          <w:pPr>
            <w:pStyle w:val="Header"/>
            <w:jc w:val="right"/>
            <w:rPr>
              <w:caps/>
              <w:color w:val="FFFFFF" w:themeColor="background1"/>
            </w:rPr>
          </w:pPr>
          <w:r>
            <w:rPr>
              <w:caps/>
              <w:color w:val="FFFFFF" w:themeColor="background1"/>
            </w:rPr>
            <w:t>cHILD sAFEGUARDING STATEMENT &amp; RISK ASSESSMENT</w:t>
          </w:r>
        </w:p>
      </w:tc>
    </w:tr>
  </w:tbl>
  <w:p w14:paraId="7A032920" w14:textId="77777777" w:rsidR="002C36B0" w:rsidRPr="006A2290" w:rsidRDefault="002C36B0" w:rsidP="00204612">
    <w:pP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301EE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A701EC"/>
    <w:multiLevelType w:val="hybridMultilevel"/>
    <w:tmpl w:val="BF9C5D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8649D6"/>
    <w:multiLevelType w:val="hybridMultilevel"/>
    <w:tmpl w:val="C520DE28"/>
    <w:lvl w:ilvl="0" w:tplc="8E422338">
      <w:start w:val="1"/>
      <w:numFmt w:val="decimal"/>
      <w:lvlText w:val="%1."/>
      <w:lvlJc w:val="left"/>
      <w:pPr>
        <w:ind w:left="108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B237B4D"/>
    <w:multiLevelType w:val="hybridMultilevel"/>
    <w:tmpl w:val="926EF7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795174"/>
    <w:multiLevelType w:val="hybridMultilevel"/>
    <w:tmpl w:val="43080DC0"/>
    <w:lvl w:ilvl="0" w:tplc="F62804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2207DF0"/>
    <w:multiLevelType w:val="hybridMultilevel"/>
    <w:tmpl w:val="4F862DEC"/>
    <w:lvl w:ilvl="0" w:tplc="B798DAA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8274E91"/>
    <w:multiLevelType w:val="hybridMultilevel"/>
    <w:tmpl w:val="A3D24F9C"/>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76772413">
    <w:abstractNumId w:val="3"/>
  </w:num>
  <w:num w:numId="2" w16cid:durableId="265159742">
    <w:abstractNumId w:val="2"/>
  </w:num>
  <w:num w:numId="3" w16cid:durableId="91629554">
    <w:abstractNumId w:val="12"/>
  </w:num>
  <w:num w:numId="4" w16cid:durableId="1744914129">
    <w:abstractNumId w:val="10"/>
  </w:num>
  <w:num w:numId="5" w16cid:durableId="496120396">
    <w:abstractNumId w:val="11"/>
  </w:num>
  <w:num w:numId="6" w16cid:durableId="408814298">
    <w:abstractNumId w:val="4"/>
  </w:num>
  <w:num w:numId="7" w16cid:durableId="1250962781">
    <w:abstractNumId w:val="0"/>
  </w:num>
  <w:num w:numId="8" w16cid:durableId="1416707088">
    <w:abstractNumId w:val="13"/>
  </w:num>
  <w:num w:numId="9" w16cid:durableId="1770856148">
    <w:abstractNumId w:val="7"/>
  </w:num>
  <w:num w:numId="10" w16cid:durableId="300372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15961">
    <w:abstractNumId w:val="1"/>
  </w:num>
  <w:num w:numId="12" w16cid:durableId="665087821">
    <w:abstractNumId w:val="8"/>
  </w:num>
  <w:num w:numId="13" w16cid:durableId="1032806034">
    <w:abstractNumId w:val="9"/>
  </w:num>
  <w:num w:numId="14" w16cid:durableId="525094622">
    <w:abstractNumId w:val="17"/>
  </w:num>
  <w:num w:numId="15" w16cid:durableId="1266767839">
    <w:abstractNumId w:val="6"/>
  </w:num>
  <w:num w:numId="16" w16cid:durableId="1551306082">
    <w:abstractNumId w:val="5"/>
  </w:num>
  <w:num w:numId="17" w16cid:durableId="990788845">
    <w:abstractNumId w:val="18"/>
  </w:num>
  <w:num w:numId="18" w16cid:durableId="1268393047">
    <w:abstractNumId w:val="15"/>
  </w:num>
  <w:num w:numId="19" w16cid:durableId="1319654326">
    <w:abstractNumId w:val="16"/>
  </w:num>
  <w:num w:numId="20" w16cid:durableId="819988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1F2"/>
    <w:rsid w:val="00001D60"/>
    <w:rsid w:val="00017D9D"/>
    <w:rsid w:val="00022A29"/>
    <w:rsid w:val="000234FA"/>
    <w:rsid w:val="00034646"/>
    <w:rsid w:val="00075953"/>
    <w:rsid w:val="000E5F13"/>
    <w:rsid w:val="00131F57"/>
    <w:rsid w:val="00171CE5"/>
    <w:rsid w:val="001A6D34"/>
    <w:rsid w:val="001B2CC7"/>
    <w:rsid w:val="00200059"/>
    <w:rsid w:val="00204612"/>
    <w:rsid w:val="00212E59"/>
    <w:rsid w:val="002C36B0"/>
    <w:rsid w:val="0030606E"/>
    <w:rsid w:val="00306663"/>
    <w:rsid w:val="003734C1"/>
    <w:rsid w:val="0039679D"/>
    <w:rsid w:val="003A372B"/>
    <w:rsid w:val="003B0A63"/>
    <w:rsid w:val="004108A7"/>
    <w:rsid w:val="0043719A"/>
    <w:rsid w:val="00457632"/>
    <w:rsid w:val="00482048"/>
    <w:rsid w:val="004D4D6B"/>
    <w:rsid w:val="004F473F"/>
    <w:rsid w:val="004F642E"/>
    <w:rsid w:val="0050153E"/>
    <w:rsid w:val="00507C07"/>
    <w:rsid w:val="00547B07"/>
    <w:rsid w:val="005666EC"/>
    <w:rsid w:val="00581049"/>
    <w:rsid w:val="00585664"/>
    <w:rsid w:val="005966B7"/>
    <w:rsid w:val="00597E95"/>
    <w:rsid w:val="005A604C"/>
    <w:rsid w:val="005D25FA"/>
    <w:rsid w:val="005F4CC0"/>
    <w:rsid w:val="00626501"/>
    <w:rsid w:val="00665736"/>
    <w:rsid w:val="00675D0C"/>
    <w:rsid w:val="006817D0"/>
    <w:rsid w:val="006A2089"/>
    <w:rsid w:val="006A2290"/>
    <w:rsid w:val="006E017D"/>
    <w:rsid w:val="006E67DF"/>
    <w:rsid w:val="00710607"/>
    <w:rsid w:val="00715A21"/>
    <w:rsid w:val="007219D9"/>
    <w:rsid w:val="00721F59"/>
    <w:rsid w:val="0073416B"/>
    <w:rsid w:val="00756BD0"/>
    <w:rsid w:val="007D3E40"/>
    <w:rsid w:val="007E172E"/>
    <w:rsid w:val="00817C95"/>
    <w:rsid w:val="00822345"/>
    <w:rsid w:val="008300CC"/>
    <w:rsid w:val="008601B0"/>
    <w:rsid w:val="00882483"/>
    <w:rsid w:val="00894D31"/>
    <w:rsid w:val="008A7587"/>
    <w:rsid w:val="008C6CFA"/>
    <w:rsid w:val="008E1FB2"/>
    <w:rsid w:val="008E23EA"/>
    <w:rsid w:val="00921E4D"/>
    <w:rsid w:val="00986AAC"/>
    <w:rsid w:val="009A0316"/>
    <w:rsid w:val="00A2348B"/>
    <w:rsid w:val="00A25785"/>
    <w:rsid w:val="00A61287"/>
    <w:rsid w:val="00A76C6D"/>
    <w:rsid w:val="00A815B9"/>
    <w:rsid w:val="00A96A77"/>
    <w:rsid w:val="00AA006C"/>
    <w:rsid w:val="00AB4494"/>
    <w:rsid w:val="00AC67F8"/>
    <w:rsid w:val="00B47693"/>
    <w:rsid w:val="00B931F2"/>
    <w:rsid w:val="00C15577"/>
    <w:rsid w:val="00C335EB"/>
    <w:rsid w:val="00C63C20"/>
    <w:rsid w:val="00C64ADA"/>
    <w:rsid w:val="00CA1440"/>
    <w:rsid w:val="00CB6F00"/>
    <w:rsid w:val="00D062A1"/>
    <w:rsid w:val="00D10E5A"/>
    <w:rsid w:val="00D25AAC"/>
    <w:rsid w:val="00D32AF6"/>
    <w:rsid w:val="00D5103F"/>
    <w:rsid w:val="00D6724C"/>
    <w:rsid w:val="00D77DBB"/>
    <w:rsid w:val="00DB2E52"/>
    <w:rsid w:val="00DE48D6"/>
    <w:rsid w:val="00DF1C45"/>
    <w:rsid w:val="00E05E5D"/>
    <w:rsid w:val="00E10979"/>
    <w:rsid w:val="00E12F48"/>
    <w:rsid w:val="00E21E80"/>
    <w:rsid w:val="00E22DFC"/>
    <w:rsid w:val="00EE5AD2"/>
    <w:rsid w:val="00EF2F8E"/>
    <w:rsid w:val="00EF5A47"/>
    <w:rsid w:val="00F43994"/>
    <w:rsid w:val="00F67086"/>
    <w:rsid w:val="00F90D51"/>
    <w:rsid w:val="00FA6502"/>
    <w:rsid w:val="00FB50C9"/>
    <w:rsid w:val="00FB7AF6"/>
    <w:rsid w:val="00FE79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032867"/>
  <w15:docId w15:val="{5D57CF1A-0CED-4820-A6F7-05F426D6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gov.ie/25819/c9744b64dfd6447985eeffa5c0d71bbb.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44/b90aafa55804462f84d05f87f0ca2bf6.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visedacts.lawreform.ie/eli/2012/act/47/revised/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ishstatutebook.ie/eli/2015/act/36/enacted/en/pdf" TargetMode="External"/><Relationship Id="rId5" Type="http://schemas.openxmlformats.org/officeDocument/2006/relationships/styles" Target="styles.xml"/><Relationship Id="rId15" Type="http://schemas.openxmlformats.org/officeDocument/2006/relationships/hyperlink" Target="https://www.tusla.ie/uploads/content/4214-TUSLA_Guidance_on_Developing_a_CSS_LR.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ie/en/collection/12bee3-child-protection-procedures-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4" ma:contentTypeDescription="Create a new document." ma:contentTypeScope="" ma:versionID="6e7e5088c3cbf9cdc5f78f12e08f67df">
  <xsd:schema xmlns:xsd="http://www.w3.org/2001/XMLSchema" xmlns:xs="http://www.w3.org/2001/XMLSchema" xmlns:p="http://schemas.microsoft.com/office/2006/metadata/properties" xmlns:ns2="2643fda9-db1d-439a-ad51-b94ea822afda" targetNamespace="http://schemas.microsoft.com/office/2006/metadata/properties" ma:root="true" ma:fieldsID="35bd309073e9e4cb6cd0f10843f35122"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5d62d-8e48-484d-ae1e-bb0788cd4f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43fda9-db1d-439a-ad51-b94ea822af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842557-6202-498E-9446-A28A2EF545DF}">
  <ds:schemaRefs>
    <ds:schemaRef ds:uri="http://schemas.microsoft.com/sharepoint/v3/contenttype/forms"/>
  </ds:schemaRefs>
</ds:datastoreItem>
</file>

<file path=customXml/itemProps2.xml><?xml version="1.0" encoding="utf-8"?>
<ds:datastoreItem xmlns:ds="http://schemas.openxmlformats.org/officeDocument/2006/customXml" ds:itemID="{0F96EA45-BD3D-4CFF-A796-9917D9128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fda9-db1d-439a-ad51-b94ea822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1B3C5-01AA-4709-AAA5-13C1C0E27EBA}">
  <ds:schemaRefs>
    <ds:schemaRef ds:uri="http://schemas.microsoft.com/office/2006/metadata/properties"/>
    <ds:schemaRef ds:uri="http://schemas.microsoft.com/office/infopath/2007/PartnerControls"/>
    <ds:schemaRef ds:uri="2643fda9-db1d-439a-ad51-b94ea822afd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Hewlett-Packard</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Donal Kearns</dc:creator>
  <cp:lastModifiedBy>Kieran Walsh - St Senans N.S</cp:lastModifiedBy>
  <cp:revision>26</cp:revision>
  <cp:lastPrinted>2022-02-03T12:29:00Z</cp:lastPrinted>
  <dcterms:created xsi:type="dcterms:W3CDTF">2020-08-18T05:20:00Z</dcterms:created>
  <dcterms:modified xsi:type="dcterms:W3CDTF">2023-10-09T08:49:00Z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y fmtid="{D5CDD505-2E9C-101B-9397-08002B2CF9AE}" pid="3" name="MediaServiceImageTags">
    <vt:lpwstr/>
  </property>
</Properties>
</file>